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2709" w:rsidRDefault="003A55A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3GPP TSG-RAN WG2 Meeting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#</w:t>
      </w:r>
      <w:r>
        <w:rPr>
          <w:rFonts w:ascii="Arial" w:hAnsi="Arial" w:cs="Arial"/>
          <w:b/>
          <w:bCs/>
          <w:snapToGrid w:val="0"/>
          <w:kern w:val="0"/>
          <w:sz w:val="24"/>
          <w:lang w:val="en-GB"/>
        </w:rPr>
        <w:t>11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3bis-e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  <w:lang w:val="en-GB"/>
        </w:rPr>
        <w:t xml:space="preserve">     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67202C"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67202C" w:rsidRPr="0067202C">
        <w:rPr>
          <w:rFonts w:ascii="Arial" w:hAnsi="Arial" w:cs="Arial"/>
          <w:b/>
          <w:bCs/>
          <w:snapToGrid w:val="0"/>
          <w:kern w:val="0"/>
          <w:sz w:val="24"/>
        </w:rPr>
        <w:t>R2-2104208</w:t>
      </w:r>
    </w:p>
    <w:p w:rsidR="00762709" w:rsidRDefault="003A55A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 w:hint="eastAsia"/>
          <w:b/>
          <w:bCs/>
          <w:kern w:val="0"/>
          <w:sz w:val="24"/>
        </w:rPr>
        <w:t>Electronic, 12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 xml:space="preserve">th </w:t>
      </w:r>
      <w:r>
        <w:rPr>
          <w:rFonts w:ascii="Arial" w:hAnsi="Arial" w:cs="Arial" w:hint="eastAsia"/>
          <w:b/>
          <w:bCs/>
          <w:kern w:val="0"/>
          <w:sz w:val="24"/>
        </w:rPr>
        <w:t>- 20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April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>2021</w:t>
      </w:r>
      <w:r>
        <w:rPr>
          <w:rFonts w:ascii="Arial" w:hAnsi="Arial" w:cs="Arial"/>
          <w:b/>
          <w:bCs/>
          <w:kern w:val="0"/>
          <w:sz w:val="24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  <w:t xml:space="preserve">       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</w:t>
      </w:r>
    </w:p>
    <w:p w:rsidR="00762709" w:rsidRDefault="003A55A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:rsidR="00762709" w:rsidRDefault="003A55A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, </w:t>
      </w:r>
      <w:proofErr w:type="spellStart"/>
      <w:r>
        <w:rPr>
          <w:rFonts w:ascii="Arial" w:hAnsi="Arial" w:cs="Arial" w:hint="eastAsia"/>
          <w:b/>
          <w:bCs/>
          <w:snapToGrid w:val="0"/>
          <w:kern w:val="0"/>
          <w:sz w:val="24"/>
        </w:rPr>
        <w:t>Sanechips</w:t>
      </w:r>
      <w:proofErr w:type="spellEnd"/>
    </w:p>
    <w:p w:rsidR="00762709" w:rsidRDefault="003A55AB">
      <w:pPr>
        <w:overflowPunct w:val="0"/>
        <w:autoSpaceDE w:val="0"/>
        <w:autoSpaceDN w:val="0"/>
        <w:adjustRightInd w:val="0"/>
        <w:snapToGrid w:val="0"/>
        <w:spacing w:line="240" w:lineRule="auto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>Discussion on 2-step release with redirect without anchor change</w:t>
      </w:r>
    </w:p>
    <w:p w:rsidR="00762709" w:rsidRDefault="003A55A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67202C">
        <w:rPr>
          <w:rFonts w:ascii="Arial" w:hAnsi="Arial" w:cs="Arial" w:hint="eastAsia"/>
          <w:b/>
          <w:bCs/>
          <w:snapToGrid w:val="0"/>
          <w:kern w:val="0"/>
          <w:sz w:val="24"/>
        </w:rPr>
        <w:t>6.1</w:t>
      </w:r>
    </w:p>
    <w:p w:rsidR="00762709" w:rsidRDefault="003A55AB">
      <w:pPr>
        <w:overflowPunct w:val="0"/>
        <w:autoSpaceDE w:val="0"/>
        <w:autoSpaceDN w:val="0"/>
        <w:adjustRightInd w:val="0"/>
        <w:snapToGrid w:val="0"/>
        <w:spacing w:line="240" w:lineRule="auto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762709" w:rsidRDefault="003A55AB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:rsidR="00762709" w:rsidRDefault="003A55AB">
      <w:pPr>
        <w:spacing w:line="240" w:lineRule="auto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The following agreements have been made in the past two RAN2 meeting for 2-step release with redirection:</w:t>
      </w:r>
    </w:p>
    <w:p w:rsidR="00762709" w:rsidRDefault="003A55AB">
      <w:pPr>
        <w:numPr>
          <w:ilvl w:val="0"/>
          <w:numId w:val="4"/>
        </w:numPr>
        <w:spacing w:line="240" w:lineRule="auto"/>
        <w:jc w:val="left"/>
        <w:rPr>
          <w:i/>
          <w:iCs/>
          <w:sz w:val="20"/>
          <w:szCs w:val="20"/>
          <w:u w:val="single"/>
        </w:rPr>
      </w:pPr>
      <w:r>
        <w:rPr>
          <w:rFonts w:hint="eastAsia"/>
          <w:i/>
          <w:iCs/>
          <w:sz w:val="20"/>
          <w:szCs w:val="20"/>
          <w:u w:val="single"/>
        </w:rPr>
        <w:t>RAN2#112e Agreemen</w:t>
      </w:r>
      <w:r>
        <w:rPr>
          <w:rFonts w:hint="eastAsia"/>
          <w:i/>
          <w:iCs/>
          <w:sz w:val="20"/>
          <w:szCs w:val="20"/>
          <w:u w:val="single"/>
        </w:rPr>
        <w:t>t</w:t>
      </w:r>
      <w:r w:rsidR="000F4660">
        <w:rPr>
          <w:rFonts w:hint="eastAsia"/>
          <w:i/>
          <w:iCs/>
          <w:sz w:val="20"/>
          <w:szCs w:val="20"/>
          <w:u w:val="single"/>
        </w:rPr>
        <w:t xml:space="preserve"> </w:t>
      </w:r>
      <w:r>
        <w:rPr>
          <w:rFonts w:hint="eastAsia"/>
          <w:i/>
          <w:iCs/>
          <w:sz w:val="20"/>
          <w:szCs w:val="20"/>
          <w:u w:val="single"/>
        </w:rPr>
        <w:t>[1]:</w:t>
      </w:r>
    </w:p>
    <w:p w:rsidR="00762709" w:rsidRDefault="003A55AB">
      <w:pPr>
        <w:numPr>
          <w:ilvl w:val="1"/>
          <w:numId w:val="4"/>
        </w:numPr>
        <w:spacing w:line="240" w:lineRule="auto"/>
        <w:jc w:val="left"/>
        <w:rPr>
          <w:i/>
          <w:iCs/>
          <w:sz w:val="20"/>
          <w:szCs w:val="20"/>
        </w:rPr>
      </w:pPr>
      <w:r>
        <w:rPr>
          <w:rFonts w:hint="eastAsia"/>
          <w:i/>
          <w:iCs/>
          <w:sz w:val="20"/>
          <w:szCs w:val="20"/>
        </w:rPr>
        <w:t xml:space="preserve">Will support release with redirection in response to a </w:t>
      </w:r>
      <w:proofErr w:type="spellStart"/>
      <w:r>
        <w:rPr>
          <w:rFonts w:hint="eastAsia"/>
          <w:i/>
          <w:iCs/>
          <w:sz w:val="20"/>
          <w:szCs w:val="20"/>
        </w:rPr>
        <w:t>ResumeRequest</w:t>
      </w:r>
      <w:proofErr w:type="spellEnd"/>
      <w:r>
        <w:rPr>
          <w:rFonts w:hint="eastAsia"/>
          <w:i/>
          <w:iCs/>
          <w:sz w:val="20"/>
          <w:szCs w:val="20"/>
        </w:rPr>
        <w:t xml:space="preserve"> for b</w:t>
      </w:r>
      <w:r>
        <w:rPr>
          <w:rFonts w:hint="eastAsia"/>
          <w:i/>
          <w:iCs/>
          <w:sz w:val="20"/>
          <w:szCs w:val="20"/>
        </w:rPr>
        <w:t>oth with/without anchor change cases.</w:t>
      </w:r>
    </w:p>
    <w:p w:rsidR="00762709" w:rsidRDefault="003A55AB">
      <w:pPr>
        <w:numPr>
          <w:ilvl w:val="1"/>
          <w:numId w:val="4"/>
        </w:numPr>
        <w:spacing w:line="240" w:lineRule="auto"/>
        <w:jc w:val="left"/>
        <w:rPr>
          <w:i/>
          <w:iCs/>
          <w:sz w:val="20"/>
          <w:szCs w:val="20"/>
        </w:rPr>
      </w:pPr>
      <w:r>
        <w:rPr>
          <w:rFonts w:hint="eastAsia"/>
          <w:i/>
          <w:iCs/>
          <w:sz w:val="20"/>
          <w:szCs w:val="20"/>
        </w:rPr>
        <w:t xml:space="preserve">For anchor change scenario, the current </w:t>
      </w:r>
      <w:proofErr w:type="spellStart"/>
      <w:r>
        <w:rPr>
          <w:rFonts w:hint="eastAsia"/>
          <w:i/>
          <w:iCs/>
          <w:sz w:val="20"/>
          <w:szCs w:val="20"/>
        </w:rPr>
        <w:t>gNB</w:t>
      </w:r>
      <w:proofErr w:type="spellEnd"/>
      <w:r>
        <w:rPr>
          <w:rFonts w:hint="eastAsia"/>
          <w:i/>
          <w:iCs/>
          <w:sz w:val="20"/>
          <w:szCs w:val="20"/>
        </w:rPr>
        <w:t xml:space="preserve"> is responsible for determining the redirection.</w:t>
      </w:r>
    </w:p>
    <w:p w:rsidR="00762709" w:rsidRDefault="003A55AB">
      <w:pPr>
        <w:numPr>
          <w:ilvl w:val="0"/>
          <w:numId w:val="4"/>
        </w:numPr>
        <w:spacing w:line="240" w:lineRule="auto"/>
        <w:jc w:val="left"/>
        <w:rPr>
          <w:i/>
          <w:iCs/>
          <w:sz w:val="20"/>
          <w:szCs w:val="20"/>
          <w:u w:val="single"/>
        </w:rPr>
      </w:pPr>
      <w:r>
        <w:rPr>
          <w:rFonts w:hint="eastAsia"/>
          <w:i/>
          <w:iCs/>
          <w:sz w:val="20"/>
          <w:szCs w:val="20"/>
          <w:u w:val="single"/>
        </w:rPr>
        <w:t>RAN2#113e Agreement</w:t>
      </w:r>
      <w:r w:rsidR="000F4660">
        <w:rPr>
          <w:rFonts w:hint="eastAsia"/>
          <w:i/>
          <w:iCs/>
          <w:sz w:val="20"/>
          <w:szCs w:val="20"/>
          <w:u w:val="single"/>
        </w:rPr>
        <w:t xml:space="preserve"> </w:t>
      </w:r>
      <w:r>
        <w:rPr>
          <w:rFonts w:hint="eastAsia"/>
          <w:i/>
          <w:iCs/>
          <w:sz w:val="20"/>
          <w:szCs w:val="20"/>
          <w:u w:val="single"/>
        </w:rPr>
        <w:t>[2]:</w:t>
      </w:r>
    </w:p>
    <w:p w:rsidR="00762709" w:rsidRDefault="003A55AB">
      <w:pPr>
        <w:numPr>
          <w:ilvl w:val="1"/>
          <w:numId w:val="4"/>
        </w:numPr>
        <w:spacing w:line="240" w:lineRule="auto"/>
        <w:jc w:val="left"/>
        <w:rPr>
          <w:i/>
          <w:iCs/>
          <w:sz w:val="20"/>
          <w:szCs w:val="20"/>
        </w:rPr>
      </w:pPr>
      <w:r>
        <w:rPr>
          <w:rFonts w:hint="eastAsia"/>
          <w:i/>
          <w:iCs/>
          <w:sz w:val="20"/>
          <w:szCs w:val="20"/>
        </w:rPr>
        <w:t xml:space="preserve">Confirm the previous agreement to support the release with redirection in response to a </w:t>
      </w:r>
      <w:proofErr w:type="spellStart"/>
      <w:r>
        <w:rPr>
          <w:rFonts w:hint="eastAsia"/>
          <w:i/>
          <w:iCs/>
          <w:sz w:val="20"/>
          <w:szCs w:val="20"/>
        </w:rPr>
        <w:t>ResumeRequest</w:t>
      </w:r>
      <w:proofErr w:type="spellEnd"/>
      <w:r>
        <w:rPr>
          <w:rFonts w:hint="eastAsia"/>
          <w:i/>
          <w:iCs/>
          <w:sz w:val="20"/>
          <w:szCs w:val="20"/>
        </w:rPr>
        <w:t xml:space="preserve"> </w:t>
      </w:r>
      <w:r>
        <w:rPr>
          <w:rFonts w:hint="eastAsia"/>
          <w:i/>
          <w:iCs/>
          <w:sz w:val="20"/>
          <w:szCs w:val="20"/>
        </w:rPr>
        <w:t>for both with/without anchor change cases.</w:t>
      </w:r>
    </w:p>
    <w:p w:rsidR="00762709" w:rsidRDefault="003A55AB">
      <w:pPr>
        <w:numPr>
          <w:ilvl w:val="1"/>
          <w:numId w:val="4"/>
        </w:numPr>
        <w:spacing w:line="240" w:lineRule="auto"/>
        <w:jc w:val="left"/>
        <w:rPr>
          <w:i/>
          <w:iCs/>
          <w:sz w:val="20"/>
          <w:szCs w:val="20"/>
        </w:rPr>
      </w:pPr>
      <w:r>
        <w:rPr>
          <w:rFonts w:hint="eastAsia"/>
          <w:i/>
          <w:iCs/>
          <w:sz w:val="20"/>
          <w:szCs w:val="20"/>
        </w:rPr>
        <w:t>R2 ass</w:t>
      </w:r>
      <w:r w:rsidR="000F4660">
        <w:rPr>
          <w:rFonts w:hint="eastAsia"/>
          <w:i/>
          <w:iCs/>
          <w:sz w:val="20"/>
          <w:szCs w:val="20"/>
        </w:rPr>
        <w:t>umes that the inter-node signal</w:t>
      </w:r>
      <w:r>
        <w:rPr>
          <w:rFonts w:hint="eastAsia"/>
          <w:i/>
          <w:iCs/>
          <w:sz w:val="20"/>
          <w:szCs w:val="20"/>
        </w:rPr>
        <w:t>ing and procedure impact can be up to NW implementation or left to RAN3 discussion.</w:t>
      </w:r>
    </w:p>
    <w:p w:rsidR="00762709" w:rsidRDefault="003A55AB">
      <w:pPr>
        <w:spacing w:line="240" w:lineRule="auto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 xml:space="preserve">Details on supporting release with redirection in response to a </w:t>
      </w:r>
      <w:proofErr w:type="spellStart"/>
      <w:r>
        <w:rPr>
          <w:rFonts w:hint="eastAsia"/>
          <w:i/>
          <w:iCs/>
          <w:sz w:val="20"/>
          <w:szCs w:val="20"/>
        </w:rPr>
        <w:t>ResumeRequest</w:t>
      </w:r>
      <w:proofErr w:type="spellEnd"/>
      <w:r>
        <w:rPr>
          <w:rFonts w:hint="eastAsia"/>
          <w:sz w:val="20"/>
          <w:szCs w:val="20"/>
        </w:rPr>
        <w:t xml:space="preserve"> with anchor c</w:t>
      </w:r>
      <w:r>
        <w:rPr>
          <w:rFonts w:hint="eastAsia"/>
          <w:sz w:val="20"/>
          <w:szCs w:val="20"/>
        </w:rPr>
        <w:t>hange have been concluded with both stage-2 and stage-3 CRs endorsed at RAN2#113e while it is still not clear how 2-step release with redirect without anchor change will be supported. In this paper, our understanding will be shared.</w:t>
      </w:r>
    </w:p>
    <w:p w:rsidR="00762709" w:rsidRDefault="003A55AB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  <w:bookmarkStart w:id="2" w:name="_Toc12718547"/>
    </w:p>
    <w:p w:rsidR="00762709" w:rsidRDefault="003A55AB">
      <w:pPr>
        <w:spacing w:line="240" w:lineRule="auto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For the case</w:t>
      </w:r>
      <w:r>
        <w:rPr>
          <w:rFonts w:hint="eastAsia"/>
          <w:sz w:val="20"/>
          <w:szCs w:val="20"/>
        </w:rPr>
        <w:t xml:space="preserve"> when UE is still within the configured RNA and the last serving </w:t>
      </w:r>
      <w:proofErr w:type="spellStart"/>
      <w:r>
        <w:rPr>
          <w:rFonts w:hint="eastAsia"/>
          <w:sz w:val="20"/>
          <w:szCs w:val="20"/>
        </w:rPr>
        <w:t>gNB</w:t>
      </w:r>
      <w:proofErr w:type="spellEnd"/>
      <w:r>
        <w:rPr>
          <w:rFonts w:hint="eastAsia"/>
          <w:sz w:val="20"/>
          <w:szCs w:val="20"/>
        </w:rPr>
        <w:t xml:space="preserve"> decide not to relocate the UE context and also to keep UE in RRC_INACTIVE, RNAU without anchor change procedure will be executed as shown below.</w:t>
      </w:r>
    </w:p>
    <w:p w:rsidR="00762709" w:rsidRDefault="003A55AB">
      <w:pPr>
        <w:pStyle w:val="TH"/>
      </w:pPr>
      <w:r>
        <w:object w:dxaOrig="6795" w:dyaOrig="32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9.45pt;height:164.55pt" o:ole="">
            <v:imagedata r:id="rId9" o:title="" cropbottom="3003f"/>
          </v:shape>
          <o:OLEObject Type="Embed" ProgID="Mscgen.Chart" ShapeID="_x0000_i1025" DrawAspect="Content" ObjectID="_1678875210" r:id="rId10"/>
        </w:object>
      </w:r>
    </w:p>
    <w:p w:rsidR="00762709" w:rsidRDefault="003A55AB">
      <w:pPr>
        <w:pStyle w:val="TF"/>
      </w:pPr>
      <w:r>
        <w:t xml:space="preserve">Figure </w:t>
      </w:r>
      <w:r>
        <w:rPr>
          <w:rFonts w:eastAsia="宋体" w:hint="eastAsia"/>
          <w:lang w:val="en-US" w:eastAsia="zh-CN"/>
        </w:rPr>
        <w:t>1</w:t>
      </w:r>
      <w:r>
        <w:t xml:space="preserve">: </w:t>
      </w:r>
      <w:r>
        <w:rPr>
          <w:rFonts w:eastAsia="宋体" w:hint="eastAsia"/>
          <w:lang w:val="en-US" w:eastAsia="zh-CN"/>
        </w:rPr>
        <w:t>RNAU</w:t>
      </w:r>
      <w:r>
        <w:t xml:space="preserve"> procedure without UE context relocation</w:t>
      </w:r>
    </w:p>
    <w:p w:rsidR="00762709" w:rsidRDefault="003A55AB">
      <w:pPr>
        <w:pStyle w:val="ListParagraph1"/>
        <w:ind w:firstLineChars="0" w:firstLine="0"/>
        <w:jc w:val="left"/>
        <w:rPr>
          <w:sz w:val="20"/>
          <w:szCs w:val="20"/>
          <w:shd w:val="clear" w:color="auto" w:fill="FFFFFF"/>
        </w:rPr>
      </w:pPr>
      <w:r>
        <w:rPr>
          <w:rFonts w:hint="eastAsia"/>
          <w:sz w:val="20"/>
          <w:szCs w:val="20"/>
          <w:shd w:val="clear" w:color="auto" w:fill="FFFFFF"/>
        </w:rPr>
        <w:t xml:space="preserve">In step 3, the last serving </w:t>
      </w:r>
      <w:proofErr w:type="spellStart"/>
      <w:r>
        <w:rPr>
          <w:rFonts w:hint="eastAsia"/>
          <w:sz w:val="20"/>
          <w:szCs w:val="20"/>
          <w:shd w:val="clear" w:color="auto" w:fill="FFFFFF"/>
        </w:rPr>
        <w:t>gNB</w:t>
      </w:r>
      <w:proofErr w:type="spellEnd"/>
      <w:r>
        <w:rPr>
          <w:rFonts w:hint="eastAsia"/>
          <w:sz w:val="20"/>
          <w:szCs w:val="20"/>
          <w:shd w:val="clear" w:color="auto" w:fill="FFFFFF"/>
        </w:rPr>
        <w:t xml:space="preserve"> stores received information to be used in the next resume attempt (e.g. C-RNTI and PCI related to the resumption cell), and responds to the </w:t>
      </w:r>
      <w:proofErr w:type="spellStart"/>
      <w:r>
        <w:rPr>
          <w:rFonts w:hint="eastAsia"/>
          <w:sz w:val="20"/>
          <w:szCs w:val="20"/>
          <w:shd w:val="clear" w:color="auto" w:fill="FFFFFF"/>
        </w:rPr>
        <w:t>gNB</w:t>
      </w:r>
      <w:proofErr w:type="spellEnd"/>
      <w:r>
        <w:rPr>
          <w:rFonts w:hint="eastAsia"/>
          <w:sz w:val="20"/>
          <w:szCs w:val="20"/>
          <w:shd w:val="clear" w:color="auto" w:fill="FFFFFF"/>
        </w:rPr>
        <w:t xml:space="preserve"> with the RETRIEVE UE CONTEXT FAILURE me</w:t>
      </w:r>
      <w:r>
        <w:rPr>
          <w:rFonts w:hint="eastAsia"/>
          <w:sz w:val="20"/>
          <w:szCs w:val="20"/>
          <w:shd w:val="clear" w:color="auto" w:fill="FFFFFF"/>
        </w:rPr>
        <w:t xml:space="preserve">ssage including an encapsulated </w:t>
      </w:r>
      <w:proofErr w:type="spellStart"/>
      <w:r w:rsidRPr="0092236A">
        <w:rPr>
          <w:rFonts w:hint="eastAsia"/>
          <w:i/>
          <w:sz w:val="20"/>
          <w:szCs w:val="20"/>
          <w:shd w:val="clear" w:color="auto" w:fill="FFFFFF"/>
        </w:rPr>
        <w:t>RRCRelease</w:t>
      </w:r>
      <w:proofErr w:type="spellEnd"/>
      <w:r>
        <w:rPr>
          <w:rFonts w:hint="eastAsia"/>
          <w:sz w:val="20"/>
          <w:szCs w:val="20"/>
          <w:shd w:val="clear" w:color="auto" w:fill="FFFFFF"/>
        </w:rPr>
        <w:t xml:space="preserve"> message. The </w:t>
      </w:r>
      <w:proofErr w:type="spellStart"/>
      <w:r w:rsidRPr="0092236A">
        <w:rPr>
          <w:rFonts w:hint="eastAsia"/>
          <w:i/>
          <w:sz w:val="20"/>
          <w:szCs w:val="20"/>
          <w:shd w:val="clear" w:color="auto" w:fill="FFFFFF"/>
        </w:rPr>
        <w:t>RRCRelease</w:t>
      </w:r>
      <w:proofErr w:type="spellEnd"/>
      <w:r>
        <w:rPr>
          <w:rFonts w:hint="eastAsia"/>
          <w:sz w:val="20"/>
          <w:szCs w:val="20"/>
          <w:shd w:val="clear" w:color="auto" w:fill="FFFFFF"/>
        </w:rPr>
        <w:t xml:space="preserve"> message includes Suspend Indication.</w:t>
      </w:r>
    </w:p>
    <w:p w:rsidR="00762709" w:rsidRDefault="003A55AB">
      <w:pPr>
        <w:pStyle w:val="ListParagraph1"/>
        <w:ind w:firstLineChars="0" w:firstLine="0"/>
        <w:jc w:val="left"/>
        <w:rPr>
          <w:sz w:val="20"/>
          <w:szCs w:val="20"/>
          <w:shd w:val="clear" w:color="auto" w:fill="FFFFFF"/>
        </w:rPr>
      </w:pPr>
      <w:r>
        <w:rPr>
          <w:rFonts w:hint="eastAsia"/>
          <w:sz w:val="20"/>
          <w:szCs w:val="20"/>
          <w:shd w:val="clear" w:color="auto" w:fill="FFFFFF"/>
        </w:rPr>
        <w:t>For 2-step release with redirect without anchor change, we understand similar procedure can be applied. There has been some discussion in the past meeti</w:t>
      </w:r>
      <w:r>
        <w:rPr>
          <w:rFonts w:hint="eastAsia"/>
          <w:sz w:val="20"/>
          <w:szCs w:val="20"/>
          <w:shd w:val="clear" w:color="auto" w:fill="FFFFFF"/>
        </w:rPr>
        <w:t xml:space="preserve">ngs </w:t>
      </w:r>
      <w:r w:rsidR="0092236A">
        <w:rPr>
          <w:sz w:val="20"/>
          <w:szCs w:val="20"/>
          <w:shd w:val="clear" w:color="auto" w:fill="FFFFFF"/>
        </w:rPr>
        <w:t xml:space="preserve">on </w:t>
      </w:r>
      <w:r>
        <w:rPr>
          <w:rFonts w:hint="eastAsia"/>
          <w:sz w:val="20"/>
          <w:szCs w:val="20"/>
          <w:shd w:val="clear" w:color="auto" w:fill="FFFFFF"/>
        </w:rPr>
        <w:t xml:space="preserve">which </w:t>
      </w:r>
      <w:proofErr w:type="spellStart"/>
      <w:r>
        <w:rPr>
          <w:rFonts w:hint="eastAsia"/>
          <w:sz w:val="20"/>
          <w:szCs w:val="20"/>
          <w:shd w:val="clear" w:color="auto" w:fill="FFFFFF"/>
        </w:rPr>
        <w:t>gNB</w:t>
      </w:r>
      <w:proofErr w:type="spellEnd"/>
      <w:r>
        <w:rPr>
          <w:rFonts w:hint="eastAsia"/>
          <w:sz w:val="20"/>
          <w:szCs w:val="20"/>
          <w:shd w:val="clear" w:color="auto" w:fill="FFFFFF"/>
        </w:rPr>
        <w:t xml:space="preserve"> to decide the redirection information for this case and some companies seemed to fall into a mindset that the redirection must be triggered by the current </w:t>
      </w:r>
      <w:proofErr w:type="spellStart"/>
      <w:r>
        <w:rPr>
          <w:rFonts w:hint="eastAsia"/>
          <w:sz w:val="20"/>
          <w:szCs w:val="20"/>
          <w:shd w:val="clear" w:color="auto" w:fill="FFFFFF"/>
        </w:rPr>
        <w:t>gNB</w:t>
      </w:r>
      <w:proofErr w:type="spellEnd"/>
      <w:r>
        <w:rPr>
          <w:rFonts w:hint="eastAsia"/>
          <w:sz w:val="20"/>
          <w:szCs w:val="20"/>
          <w:shd w:val="clear" w:color="auto" w:fill="FFFFFF"/>
        </w:rPr>
        <w:t xml:space="preserve">. </w:t>
      </w:r>
    </w:p>
    <w:p w:rsidR="00762709" w:rsidRDefault="003A55AB">
      <w:pPr>
        <w:pStyle w:val="ListParagraph1"/>
        <w:ind w:firstLineChars="0" w:firstLine="0"/>
        <w:jc w:val="left"/>
        <w:rPr>
          <w:sz w:val="20"/>
          <w:szCs w:val="20"/>
          <w:shd w:val="clear" w:color="auto" w:fill="FFFFFF"/>
        </w:rPr>
      </w:pPr>
      <w:r>
        <w:rPr>
          <w:rFonts w:hint="eastAsia"/>
          <w:sz w:val="20"/>
          <w:szCs w:val="20"/>
          <w:shd w:val="clear" w:color="auto" w:fill="FFFFFF"/>
        </w:rPr>
        <w:t>However, if we think out of the box and compare the redirection configuration wit</w:t>
      </w:r>
      <w:r>
        <w:rPr>
          <w:rFonts w:hint="eastAsia"/>
          <w:sz w:val="20"/>
          <w:szCs w:val="20"/>
          <w:shd w:val="clear" w:color="auto" w:fill="FFFFFF"/>
        </w:rPr>
        <w:t xml:space="preserve">h some other configuration included in </w:t>
      </w:r>
      <w:proofErr w:type="spellStart"/>
      <w:r w:rsidRPr="0092236A">
        <w:rPr>
          <w:rFonts w:hint="eastAsia"/>
          <w:i/>
          <w:sz w:val="20"/>
          <w:szCs w:val="20"/>
          <w:shd w:val="clear" w:color="auto" w:fill="FFFFFF"/>
        </w:rPr>
        <w:t>RRCRelease</w:t>
      </w:r>
      <w:proofErr w:type="spellEnd"/>
      <w:r>
        <w:rPr>
          <w:rFonts w:hint="eastAsia"/>
          <w:sz w:val="20"/>
          <w:szCs w:val="20"/>
          <w:shd w:val="clear" w:color="auto" w:fill="FFFFFF"/>
        </w:rPr>
        <w:t xml:space="preserve">, i.e. the dedicated reselection priority in </w:t>
      </w:r>
      <w:proofErr w:type="spellStart"/>
      <w:r w:rsidRPr="0092236A">
        <w:rPr>
          <w:rFonts w:hint="eastAsia"/>
          <w:i/>
          <w:sz w:val="20"/>
          <w:szCs w:val="20"/>
          <w:shd w:val="clear" w:color="auto" w:fill="FFFFFF"/>
        </w:rPr>
        <w:t>cellReselectionPriorities</w:t>
      </w:r>
      <w:proofErr w:type="spellEnd"/>
      <w:r>
        <w:rPr>
          <w:rFonts w:hint="eastAsia"/>
          <w:sz w:val="20"/>
          <w:szCs w:val="20"/>
          <w:shd w:val="clear" w:color="auto" w:fill="FFFFFF"/>
        </w:rPr>
        <w:t xml:space="preserve"> or the </w:t>
      </w:r>
      <w:proofErr w:type="spellStart"/>
      <w:r w:rsidRPr="0092236A">
        <w:rPr>
          <w:rFonts w:hint="eastAsia"/>
          <w:i/>
          <w:sz w:val="20"/>
          <w:szCs w:val="20"/>
          <w:shd w:val="clear" w:color="auto" w:fill="FFFFFF"/>
        </w:rPr>
        <w:t>deprioritisation</w:t>
      </w:r>
      <w:proofErr w:type="spellEnd"/>
      <w:r>
        <w:rPr>
          <w:rFonts w:hint="eastAsia"/>
          <w:sz w:val="20"/>
          <w:szCs w:val="20"/>
          <w:shd w:val="clear" w:color="auto" w:fill="FFFFFF"/>
        </w:rPr>
        <w:t xml:space="preserve"> configuration in </w:t>
      </w:r>
      <w:proofErr w:type="spellStart"/>
      <w:r w:rsidRPr="0092236A">
        <w:rPr>
          <w:rFonts w:hint="eastAsia"/>
          <w:i/>
          <w:sz w:val="20"/>
          <w:szCs w:val="20"/>
          <w:shd w:val="clear" w:color="auto" w:fill="FFFFFF"/>
        </w:rPr>
        <w:t>deprioritisationReq</w:t>
      </w:r>
      <w:proofErr w:type="spellEnd"/>
      <w:r>
        <w:rPr>
          <w:rFonts w:hint="eastAsia"/>
          <w:sz w:val="20"/>
          <w:szCs w:val="20"/>
          <w:shd w:val="clear" w:color="auto" w:fill="FFFFFF"/>
        </w:rPr>
        <w:t xml:space="preserve">, which can be decided by the anchor </w:t>
      </w:r>
      <w:proofErr w:type="spellStart"/>
      <w:r>
        <w:rPr>
          <w:rFonts w:hint="eastAsia"/>
          <w:sz w:val="20"/>
          <w:szCs w:val="20"/>
          <w:shd w:val="clear" w:color="auto" w:fill="FFFFFF"/>
        </w:rPr>
        <w:t>gNB</w:t>
      </w:r>
      <w:proofErr w:type="spellEnd"/>
      <w:r>
        <w:rPr>
          <w:rFonts w:hint="eastAsia"/>
          <w:sz w:val="20"/>
          <w:szCs w:val="20"/>
          <w:shd w:val="clear" w:color="auto" w:fill="FFFFFF"/>
        </w:rPr>
        <w:t xml:space="preserve"> and sent to UE in an encapsulated </w:t>
      </w:r>
      <w:proofErr w:type="spellStart"/>
      <w:r w:rsidRPr="0092236A">
        <w:rPr>
          <w:rFonts w:hint="eastAsia"/>
          <w:i/>
          <w:sz w:val="20"/>
          <w:szCs w:val="20"/>
          <w:shd w:val="clear" w:color="auto" w:fill="FFFFFF"/>
        </w:rPr>
        <w:t>R</w:t>
      </w:r>
      <w:r w:rsidRPr="0092236A">
        <w:rPr>
          <w:rFonts w:hint="eastAsia"/>
          <w:i/>
          <w:sz w:val="20"/>
          <w:szCs w:val="20"/>
          <w:shd w:val="clear" w:color="auto" w:fill="FFFFFF"/>
        </w:rPr>
        <w:t>RCRelease</w:t>
      </w:r>
      <w:proofErr w:type="spellEnd"/>
      <w:r>
        <w:rPr>
          <w:rFonts w:hint="eastAsia"/>
          <w:sz w:val="20"/>
          <w:szCs w:val="20"/>
          <w:shd w:val="clear" w:color="auto" w:fill="FFFFFF"/>
        </w:rPr>
        <w:t xml:space="preserve"> message for the RNAU without anchor change</w:t>
      </w:r>
      <w:r w:rsidR="0092236A">
        <w:rPr>
          <w:sz w:val="20"/>
          <w:szCs w:val="20"/>
          <w:shd w:val="clear" w:color="auto" w:fill="FFFFFF"/>
        </w:rPr>
        <w:t xml:space="preserve"> procedure</w:t>
      </w:r>
      <w:r>
        <w:rPr>
          <w:rFonts w:hint="eastAsia"/>
          <w:sz w:val="20"/>
          <w:szCs w:val="20"/>
          <w:shd w:val="clear" w:color="auto" w:fill="FFFFFF"/>
        </w:rPr>
        <w:t>, there is not much motivation to handle the redirection</w:t>
      </w:r>
      <w:r w:rsidR="0092236A">
        <w:rPr>
          <w:rFonts w:hint="eastAsia"/>
          <w:sz w:val="20"/>
          <w:szCs w:val="20"/>
          <w:shd w:val="clear" w:color="auto" w:fill="FFFFFF"/>
        </w:rPr>
        <w:t xml:space="preserve"> information in a different way</w:t>
      </w:r>
      <w:r>
        <w:rPr>
          <w:rFonts w:hint="eastAsia"/>
          <w:sz w:val="20"/>
          <w:szCs w:val="20"/>
          <w:shd w:val="clear" w:color="auto" w:fill="FFFFFF"/>
        </w:rPr>
        <w:t xml:space="preserve">. </w:t>
      </w:r>
    </w:p>
    <w:p w:rsidR="00762709" w:rsidRDefault="003A55AB">
      <w:pPr>
        <w:pStyle w:val="ListParagraph1"/>
        <w:ind w:firstLineChars="0" w:firstLine="0"/>
        <w:jc w:val="left"/>
        <w:rPr>
          <w:b/>
          <w:bCs/>
          <w:sz w:val="20"/>
          <w:szCs w:val="20"/>
          <w:shd w:val="clear" w:color="auto" w:fill="FFFFFF"/>
        </w:rPr>
      </w:pPr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Observation 1: In RNAU without anchor change procedure, the dedicated reselection priority in </w:t>
      </w:r>
      <w:proofErr w:type="spellStart"/>
      <w:r w:rsidRPr="0092236A">
        <w:rPr>
          <w:rFonts w:hint="eastAsia"/>
          <w:b/>
          <w:bCs/>
          <w:i/>
          <w:sz w:val="20"/>
          <w:szCs w:val="20"/>
          <w:shd w:val="clear" w:color="auto" w:fill="FFFFFF"/>
        </w:rPr>
        <w:t>cellReselectionPrio</w:t>
      </w:r>
      <w:r w:rsidRPr="0092236A">
        <w:rPr>
          <w:rFonts w:hint="eastAsia"/>
          <w:b/>
          <w:bCs/>
          <w:i/>
          <w:sz w:val="20"/>
          <w:szCs w:val="20"/>
          <w:shd w:val="clear" w:color="auto" w:fill="FFFFFF"/>
        </w:rPr>
        <w:t>rities</w:t>
      </w:r>
      <w:proofErr w:type="spellEnd"/>
      <w:r w:rsidR="0092236A">
        <w:rPr>
          <w:rFonts w:hint="eastAsia"/>
          <w:b/>
          <w:bCs/>
          <w:sz w:val="20"/>
          <w:szCs w:val="20"/>
          <w:shd w:val="clear" w:color="auto" w:fill="FFFFFF"/>
        </w:rPr>
        <w:t xml:space="preserve"> and</w:t>
      </w:r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 the</w:t>
      </w:r>
      <w:r w:rsidRPr="0092236A">
        <w:rPr>
          <w:rFonts w:hint="eastAsia"/>
          <w:b/>
          <w:bCs/>
          <w:i/>
          <w:sz w:val="20"/>
          <w:szCs w:val="20"/>
          <w:shd w:val="clear" w:color="auto" w:fill="FFFFFF"/>
        </w:rPr>
        <w:t xml:space="preserve"> </w:t>
      </w:r>
      <w:proofErr w:type="spellStart"/>
      <w:r w:rsidRPr="0092236A">
        <w:rPr>
          <w:rFonts w:hint="eastAsia"/>
          <w:b/>
          <w:bCs/>
          <w:i/>
          <w:sz w:val="20"/>
          <w:szCs w:val="20"/>
          <w:shd w:val="clear" w:color="auto" w:fill="FFFFFF"/>
        </w:rPr>
        <w:t>deprioritisation</w:t>
      </w:r>
      <w:proofErr w:type="spellEnd"/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 configuration in </w:t>
      </w:r>
      <w:proofErr w:type="spellStart"/>
      <w:r w:rsidRPr="0092236A">
        <w:rPr>
          <w:rFonts w:hint="eastAsia"/>
          <w:b/>
          <w:bCs/>
          <w:i/>
          <w:sz w:val="20"/>
          <w:szCs w:val="20"/>
          <w:shd w:val="clear" w:color="auto" w:fill="FFFFFF"/>
        </w:rPr>
        <w:t>deprioritisationReq</w:t>
      </w:r>
      <w:proofErr w:type="spellEnd"/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 are configured by the anchor </w:t>
      </w:r>
      <w:proofErr w:type="spellStart"/>
      <w:r>
        <w:rPr>
          <w:rFonts w:hint="eastAsia"/>
          <w:b/>
          <w:bCs/>
          <w:sz w:val="20"/>
          <w:szCs w:val="20"/>
          <w:shd w:val="clear" w:color="auto" w:fill="FFFFFF"/>
        </w:rPr>
        <w:t>gNB</w:t>
      </w:r>
      <w:proofErr w:type="spellEnd"/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 and provided to UE via an encapsulated </w:t>
      </w:r>
      <w:proofErr w:type="spellStart"/>
      <w:r w:rsidRPr="0092236A">
        <w:rPr>
          <w:rFonts w:hint="eastAsia"/>
          <w:b/>
          <w:bCs/>
          <w:i/>
          <w:sz w:val="20"/>
          <w:szCs w:val="20"/>
          <w:shd w:val="clear" w:color="auto" w:fill="FFFFFF"/>
        </w:rPr>
        <w:t>RRCRelease</w:t>
      </w:r>
      <w:proofErr w:type="spellEnd"/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 message.</w:t>
      </w:r>
    </w:p>
    <w:p w:rsidR="00762709" w:rsidRDefault="003A55AB">
      <w:pPr>
        <w:pStyle w:val="ListParagraph1"/>
        <w:ind w:firstLineChars="0" w:firstLine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  <w:shd w:val="clear" w:color="auto" w:fill="FFFFFF"/>
        </w:rPr>
        <w:t xml:space="preserve">Configuring the dedicated reselection priority in </w:t>
      </w:r>
      <w:proofErr w:type="spellStart"/>
      <w:r w:rsidRPr="0092236A">
        <w:rPr>
          <w:rFonts w:hint="eastAsia"/>
          <w:i/>
          <w:sz w:val="20"/>
          <w:szCs w:val="20"/>
          <w:shd w:val="clear" w:color="auto" w:fill="FFFFFF"/>
        </w:rPr>
        <w:t>cellReselectionPriorities</w:t>
      </w:r>
      <w:proofErr w:type="spellEnd"/>
      <w:r>
        <w:rPr>
          <w:rFonts w:hint="eastAsia"/>
          <w:sz w:val="20"/>
          <w:szCs w:val="20"/>
          <w:shd w:val="clear" w:color="auto" w:fill="FFFFFF"/>
        </w:rPr>
        <w:t xml:space="preserve"> is meant to lead</w:t>
      </w:r>
      <w:r>
        <w:rPr>
          <w:rFonts w:hint="eastAsia"/>
          <w:sz w:val="20"/>
          <w:szCs w:val="20"/>
          <w:shd w:val="clear" w:color="auto" w:fill="FFFFFF"/>
        </w:rPr>
        <w:t xml:space="preserve"> UE to other frequencies or cells while the </w:t>
      </w:r>
      <w:proofErr w:type="spellStart"/>
      <w:r>
        <w:rPr>
          <w:rFonts w:hint="eastAsia"/>
          <w:sz w:val="20"/>
          <w:szCs w:val="20"/>
          <w:shd w:val="clear" w:color="auto" w:fill="FFFFFF"/>
        </w:rPr>
        <w:t>deprioritisation</w:t>
      </w:r>
      <w:proofErr w:type="spellEnd"/>
      <w:r>
        <w:rPr>
          <w:rFonts w:hint="eastAsia"/>
          <w:sz w:val="20"/>
          <w:szCs w:val="20"/>
          <w:shd w:val="clear" w:color="auto" w:fill="FFFFFF"/>
        </w:rPr>
        <w:t xml:space="preserve"> configuration in </w:t>
      </w:r>
      <w:proofErr w:type="spellStart"/>
      <w:r w:rsidRPr="0092236A">
        <w:rPr>
          <w:rFonts w:hint="eastAsia"/>
          <w:i/>
          <w:sz w:val="20"/>
          <w:szCs w:val="20"/>
          <w:shd w:val="clear" w:color="auto" w:fill="FFFFFF"/>
        </w:rPr>
        <w:t>deprioritisationReq</w:t>
      </w:r>
      <w:proofErr w:type="spellEnd"/>
      <w:r>
        <w:rPr>
          <w:rFonts w:hint="eastAsia"/>
          <w:sz w:val="20"/>
          <w:szCs w:val="20"/>
          <w:shd w:val="clear" w:color="auto" w:fill="FFFFFF"/>
        </w:rPr>
        <w:t xml:space="preserve"> is meant to make UE </w:t>
      </w:r>
      <w:r w:rsidR="0092236A">
        <w:rPr>
          <w:sz w:val="20"/>
          <w:szCs w:val="20"/>
          <w:shd w:val="clear" w:color="auto" w:fill="FFFFFF"/>
        </w:rPr>
        <w:t xml:space="preserve">to be </w:t>
      </w:r>
      <w:r>
        <w:rPr>
          <w:rFonts w:hint="eastAsia"/>
          <w:sz w:val="20"/>
          <w:szCs w:val="20"/>
          <w:shd w:val="clear" w:color="auto" w:fill="FFFFFF"/>
        </w:rPr>
        <w:t>less interested in the serving cell or frequency. Looking at the redirection configuration with a certain NR frequency as the target, UE w</w:t>
      </w:r>
      <w:r>
        <w:rPr>
          <w:rFonts w:hint="eastAsia"/>
          <w:sz w:val="20"/>
          <w:szCs w:val="20"/>
          <w:shd w:val="clear" w:color="auto" w:fill="FFFFFF"/>
        </w:rPr>
        <w:t xml:space="preserve">ill be lead to cells in such a frequency. We do not see much difference in configuring the </w:t>
      </w:r>
      <w:proofErr w:type="spellStart"/>
      <w:r w:rsidRPr="0092236A">
        <w:rPr>
          <w:rFonts w:hint="eastAsia"/>
          <w:i/>
          <w:sz w:val="20"/>
          <w:szCs w:val="20"/>
          <w:shd w:val="clear" w:color="auto" w:fill="FFFFFF"/>
        </w:rPr>
        <w:t>cellReselectionPriorities</w:t>
      </w:r>
      <w:proofErr w:type="spellEnd"/>
      <w:r w:rsidR="0092236A">
        <w:rPr>
          <w:rFonts w:hint="eastAsia"/>
          <w:sz w:val="20"/>
          <w:szCs w:val="20"/>
          <w:shd w:val="clear" w:color="auto" w:fill="FFFFFF"/>
        </w:rPr>
        <w:t xml:space="preserve">, </w:t>
      </w:r>
      <w:proofErr w:type="spellStart"/>
      <w:r w:rsidR="0092236A" w:rsidRPr="0092236A">
        <w:rPr>
          <w:rFonts w:hint="eastAsia"/>
          <w:i/>
          <w:sz w:val="20"/>
          <w:szCs w:val="20"/>
          <w:shd w:val="clear" w:color="auto" w:fill="FFFFFF"/>
        </w:rPr>
        <w:t>deprioritisationReq</w:t>
      </w:r>
      <w:proofErr w:type="spellEnd"/>
      <w:r>
        <w:rPr>
          <w:rFonts w:hint="eastAsia"/>
          <w:sz w:val="20"/>
          <w:szCs w:val="20"/>
          <w:shd w:val="clear" w:color="auto" w:fill="FFFFFF"/>
        </w:rPr>
        <w:t xml:space="preserve"> a</w:t>
      </w:r>
      <w:r>
        <w:rPr>
          <w:rFonts w:hint="eastAsia"/>
          <w:sz w:val="20"/>
          <w:szCs w:val="20"/>
          <w:shd w:val="clear" w:color="auto" w:fill="FFFFFF"/>
        </w:rPr>
        <w:t>nd the redirection information</w:t>
      </w:r>
      <w:r w:rsidR="0092236A">
        <w:rPr>
          <w:sz w:val="20"/>
          <w:szCs w:val="20"/>
          <w:shd w:val="clear" w:color="auto" w:fill="FFFFFF"/>
        </w:rPr>
        <w:t>.</w:t>
      </w:r>
      <w:r w:rsidR="0092236A">
        <w:rPr>
          <w:rFonts w:hint="eastAsia"/>
          <w:sz w:val="20"/>
          <w:szCs w:val="20"/>
          <w:shd w:val="clear" w:color="auto" w:fill="FFFFFF"/>
        </w:rPr>
        <w:t xml:space="preserve"> A</w:t>
      </w:r>
      <w:r>
        <w:rPr>
          <w:rFonts w:hint="eastAsia"/>
          <w:sz w:val="20"/>
          <w:szCs w:val="20"/>
          <w:shd w:val="clear" w:color="auto" w:fill="FFFFFF"/>
        </w:rPr>
        <w:t xml:space="preserve">nd the anchor </w:t>
      </w:r>
      <w:proofErr w:type="spellStart"/>
      <w:r>
        <w:rPr>
          <w:rFonts w:hint="eastAsia"/>
          <w:sz w:val="20"/>
          <w:szCs w:val="20"/>
          <w:shd w:val="clear" w:color="auto" w:fill="FFFFFF"/>
        </w:rPr>
        <w:t>gNB</w:t>
      </w:r>
      <w:proofErr w:type="spellEnd"/>
      <w:r>
        <w:rPr>
          <w:rFonts w:hint="eastAsia"/>
          <w:sz w:val="20"/>
          <w:szCs w:val="20"/>
          <w:shd w:val="clear" w:color="auto" w:fill="FFFFFF"/>
        </w:rPr>
        <w:t xml:space="preserve"> does not have any obstacles in providing the redirection information i</w:t>
      </w:r>
      <w:r>
        <w:rPr>
          <w:rFonts w:hint="eastAsia"/>
          <w:sz w:val="20"/>
          <w:szCs w:val="20"/>
          <w:shd w:val="clear" w:color="auto" w:fill="FFFFFF"/>
        </w:rPr>
        <w:t xml:space="preserve">n a </w:t>
      </w:r>
      <w:r>
        <w:rPr>
          <w:rFonts w:hint="eastAsia"/>
          <w:sz w:val="20"/>
          <w:szCs w:val="20"/>
        </w:rPr>
        <w:t>2-step release with redirect without anchor change procedure.</w:t>
      </w:r>
    </w:p>
    <w:p w:rsidR="00762709" w:rsidRDefault="003A55AB">
      <w:pPr>
        <w:pStyle w:val="ListParagraph1"/>
        <w:ind w:firstLineChars="0" w:firstLine="0"/>
        <w:jc w:val="left"/>
        <w:rPr>
          <w:b/>
          <w:bCs/>
          <w:sz w:val="20"/>
          <w:szCs w:val="20"/>
          <w:shd w:val="clear" w:color="auto" w:fill="FFFFFF"/>
        </w:rPr>
      </w:pPr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Observation 2: For 2-step release with redirection without anchor change case, there is not much motivation to handle the redirection information in a different way from the handling of the </w:t>
      </w:r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dedicated reselection priority and the </w:t>
      </w:r>
      <w:proofErr w:type="spellStart"/>
      <w:r>
        <w:rPr>
          <w:rFonts w:hint="eastAsia"/>
          <w:b/>
          <w:bCs/>
          <w:sz w:val="20"/>
          <w:szCs w:val="20"/>
          <w:shd w:val="clear" w:color="auto" w:fill="FFFFFF"/>
        </w:rPr>
        <w:t>deprioritisation</w:t>
      </w:r>
      <w:proofErr w:type="spellEnd"/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 configuration in RNAU without anchor change procedure.</w:t>
      </w:r>
    </w:p>
    <w:p w:rsidR="00762709" w:rsidRDefault="003A55AB">
      <w:pPr>
        <w:pStyle w:val="ListParagraph1"/>
        <w:ind w:firstLineChars="0" w:firstLine="0"/>
        <w:jc w:val="left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Proposal 1:</w:t>
      </w:r>
      <w:r w:rsidR="0092236A">
        <w:rPr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 xml:space="preserve">For the release with redirection in response to a </w:t>
      </w:r>
      <w:proofErr w:type="spellStart"/>
      <w:r w:rsidRPr="0092236A">
        <w:rPr>
          <w:rFonts w:hint="eastAsia"/>
          <w:b/>
          <w:bCs/>
          <w:i/>
          <w:sz w:val="20"/>
          <w:szCs w:val="20"/>
        </w:rPr>
        <w:t>ResumeRequest</w:t>
      </w:r>
      <w:proofErr w:type="spellEnd"/>
      <w:r>
        <w:rPr>
          <w:rFonts w:hint="eastAsia"/>
          <w:b/>
          <w:bCs/>
          <w:sz w:val="20"/>
          <w:szCs w:val="20"/>
        </w:rPr>
        <w:t xml:space="preserve"> with anchor change case:</w:t>
      </w:r>
    </w:p>
    <w:p w:rsidR="00762709" w:rsidRDefault="003A55AB">
      <w:pPr>
        <w:pStyle w:val="ListParagraph1"/>
        <w:numPr>
          <w:ilvl w:val="0"/>
          <w:numId w:val="5"/>
        </w:numPr>
        <w:ind w:firstLineChars="0"/>
        <w:jc w:val="left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the anchor </w:t>
      </w:r>
      <w:proofErr w:type="spellStart"/>
      <w:r>
        <w:rPr>
          <w:rFonts w:hint="eastAsia"/>
          <w:b/>
          <w:bCs/>
          <w:sz w:val="20"/>
          <w:szCs w:val="20"/>
        </w:rPr>
        <w:t>gNB</w:t>
      </w:r>
      <w:proofErr w:type="spellEnd"/>
      <w:r>
        <w:rPr>
          <w:rFonts w:hint="eastAsia"/>
          <w:b/>
          <w:bCs/>
          <w:sz w:val="20"/>
          <w:szCs w:val="20"/>
        </w:rPr>
        <w:t xml:space="preserve"> is responsible for determining</w:t>
      </w:r>
      <w:r>
        <w:rPr>
          <w:rFonts w:hint="eastAsia"/>
          <w:b/>
          <w:bCs/>
          <w:sz w:val="20"/>
          <w:szCs w:val="20"/>
        </w:rPr>
        <w:t xml:space="preserve"> the redirection configuration;</w:t>
      </w:r>
    </w:p>
    <w:p w:rsidR="00762709" w:rsidRDefault="003A55AB">
      <w:pPr>
        <w:pStyle w:val="ListParagraph1"/>
        <w:numPr>
          <w:ilvl w:val="0"/>
          <w:numId w:val="5"/>
        </w:numPr>
        <w:ind w:firstLineChars="0"/>
        <w:jc w:val="left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lastRenderedPageBreak/>
        <w:t xml:space="preserve">the redirection configuration will be transmitted from the anchor </w:t>
      </w:r>
      <w:proofErr w:type="spellStart"/>
      <w:r>
        <w:rPr>
          <w:rFonts w:hint="eastAsia"/>
          <w:b/>
          <w:bCs/>
          <w:sz w:val="20"/>
          <w:szCs w:val="20"/>
        </w:rPr>
        <w:t>gNB</w:t>
      </w:r>
      <w:proofErr w:type="spellEnd"/>
      <w:r>
        <w:rPr>
          <w:rFonts w:hint="eastAsia"/>
          <w:b/>
          <w:bCs/>
          <w:sz w:val="20"/>
          <w:szCs w:val="20"/>
        </w:rPr>
        <w:t xml:space="preserve"> to the serving </w:t>
      </w:r>
      <w:proofErr w:type="spellStart"/>
      <w:r>
        <w:rPr>
          <w:rFonts w:hint="eastAsia"/>
          <w:b/>
          <w:bCs/>
          <w:sz w:val="20"/>
          <w:szCs w:val="20"/>
        </w:rPr>
        <w:t>gNB</w:t>
      </w:r>
      <w:proofErr w:type="spellEnd"/>
      <w:r>
        <w:rPr>
          <w:rFonts w:hint="eastAsia"/>
          <w:b/>
          <w:bCs/>
          <w:sz w:val="20"/>
          <w:szCs w:val="20"/>
        </w:rPr>
        <w:t xml:space="preserve"> in an </w:t>
      </w:r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encapsulated </w:t>
      </w:r>
      <w:proofErr w:type="spellStart"/>
      <w:r w:rsidRPr="0092236A">
        <w:rPr>
          <w:rFonts w:hint="eastAsia"/>
          <w:b/>
          <w:bCs/>
          <w:i/>
          <w:sz w:val="20"/>
          <w:szCs w:val="20"/>
          <w:shd w:val="clear" w:color="auto" w:fill="FFFFFF"/>
        </w:rPr>
        <w:t>RRCRelease</w:t>
      </w:r>
      <w:proofErr w:type="spellEnd"/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 message in RETRIEVE UE CONTEXT FAILURE message and forwarded from the serving </w:t>
      </w:r>
      <w:proofErr w:type="spellStart"/>
      <w:r>
        <w:rPr>
          <w:rFonts w:hint="eastAsia"/>
          <w:b/>
          <w:bCs/>
          <w:sz w:val="20"/>
          <w:szCs w:val="20"/>
          <w:shd w:val="clear" w:color="auto" w:fill="FFFFFF"/>
        </w:rPr>
        <w:t>gNB</w:t>
      </w:r>
      <w:proofErr w:type="spellEnd"/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 to UE</w:t>
      </w:r>
      <w:r w:rsidR="0092236A">
        <w:rPr>
          <w:b/>
          <w:bCs/>
          <w:sz w:val="20"/>
          <w:szCs w:val="20"/>
          <w:shd w:val="clear" w:color="auto" w:fill="FFFFFF"/>
        </w:rPr>
        <w:t xml:space="preserve"> afterwards</w:t>
      </w:r>
      <w:r>
        <w:rPr>
          <w:rFonts w:hint="eastAsia"/>
          <w:b/>
          <w:bCs/>
          <w:sz w:val="20"/>
          <w:szCs w:val="20"/>
          <w:shd w:val="clear" w:color="auto" w:fill="FFFFFF"/>
        </w:rPr>
        <w:t>.</w:t>
      </w:r>
    </w:p>
    <w:p w:rsidR="00762709" w:rsidRDefault="003A55AB">
      <w:pPr>
        <w:pStyle w:val="ListParagraph1"/>
        <w:ind w:firstLineChars="0" w:firstLine="0"/>
        <w:jc w:val="left"/>
        <w:rPr>
          <w:sz w:val="20"/>
          <w:szCs w:val="20"/>
          <w:shd w:val="clear" w:color="auto" w:fill="FFFFFF"/>
        </w:rPr>
      </w:pPr>
      <w:r>
        <w:rPr>
          <w:rFonts w:hint="eastAsia"/>
          <w:sz w:val="20"/>
          <w:szCs w:val="20"/>
          <w:shd w:val="clear" w:color="auto" w:fill="FFFFFF"/>
        </w:rPr>
        <w:t>No stage 3 impac</w:t>
      </w:r>
      <w:r>
        <w:rPr>
          <w:rFonts w:hint="eastAsia"/>
          <w:sz w:val="20"/>
          <w:szCs w:val="20"/>
          <w:shd w:val="clear" w:color="auto" w:fill="FFFFFF"/>
        </w:rPr>
        <w:t>t is foreseen in RAN2 to support the 2-step release with redirect without anchor change, a stage 2 CR would be sufficient.</w:t>
      </w:r>
    </w:p>
    <w:p w:rsidR="00762709" w:rsidRDefault="003A55AB">
      <w:pPr>
        <w:pStyle w:val="ListParagraph1"/>
        <w:ind w:firstLineChars="0" w:firstLine="0"/>
        <w:jc w:val="left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Proposal 2: Agree the draft stage 2 CR</w:t>
      </w:r>
      <w:r w:rsidR="0092236A">
        <w:rPr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>[3].</w:t>
      </w:r>
    </w:p>
    <w:p w:rsidR="00762709" w:rsidRDefault="003A55AB">
      <w:pPr>
        <w:pStyle w:val="ListParagraph1"/>
        <w:ind w:firstLineChars="0" w:firstLine="0"/>
        <w:jc w:val="left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Proposal 3: An LS is sent to RAN3 to inform our decision and the agreed stage 2 CR</w:t>
      </w:r>
      <w:r w:rsidR="0092236A">
        <w:rPr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>[4].</w:t>
      </w:r>
    </w:p>
    <w:bookmarkEnd w:id="2"/>
    <w:p w:rsidR="00762709" w:rsidRDefault="003A55AB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762709" w:rsidRDefault="003A55AB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With the above analysis, we have the following conclusions and proposals:</w:t>
      </w:r>
    </w:p>
    <w:p w:rsidR="0092236A" w:rsidRDefault="0092236A" w:rsidP="0092236A">
      <w:pPr>
        <w:pStyle w:val="ListParagraph1"/>
        <w:ind w:firstLineChars="0" w:firstLine="0"/>
        <w:jc w:val="left"/>
        <w:rPr>
          <w:b/>
          <w:bCs/>
          <w:sz w:val="20"/>
          <w:szCs w:val="20"/>
          <w:shd w:val="clear" w:color="auto" w:fill="FFFFFF"/>
        </w:rPr>
      </w:pPr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Observation 1: In RNAU without anchor change procedure, the dedicated reselection priority in </w:t>
      </w:r>
      <w:proofErr w:type="spellStart"/>
      <w:r w:rsidRPr="0092236A">
        <w:rPr>
          <w:rFonts w:hint="eastAsia"/>
          <w:b/>
          <w:bCs/>
          <w:i/>
          <w:sz w:val="20"/>
          <w:szCs w:val="20"/>
          <w:shd w:val="clear" w:color="auto" w:fill="FFFFFF"/>
        </w:rPr>
        <w:t>cellReselectionPriorities</w:t>
      </w:r>
      <w:proofErr w:type="spellEnd"/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 and the</w:t>
      </w:r>
      <w:r w:rsidRPr="0092236A">
        <w:rPr>
          <w:rFonts w:hint="eastAsia"/>
          <w:b/>
          <w:bCs/>
          <w:i/>
          <w:sz w:val="20"/>
          <w:szCs w:val="20"/>
          <w:shd w:val="clear" w:color="auto" w:fill="FFFFFF"/>
        </w:rPr>
        <w:t xml:space="preserve"> </w:t>
      </w:r>
      <w:proofErr w:type="spellStart"/>
      <w:r w:rsidRPr="0092236A">
        <w:rPr>
          <w:rFonts w:hint="eastAsia"/>
          <w:b/>
          <w:bCs/>
          <w:i/>
          <w:sz w:val="20"/>
          <w:szCs w:val="20"/>
          <w:shd w:val="clear" w:color="auto" w:fill="FFFFFF"/>
        </w:rPr>
        <w:t>deprioritisation</w:t>
      </w:r>
      <w:proofErr w:type="spellEnd"/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 configuration in </w:t>
      </w:r>
      <w:proofErr w:type="spellStart"/>
      <w:r w:rsidRPr="0092236A">
        <w:rPr>
          <w:rFonts w:hint="eastAsia"/>
          <w:b/>
          <w:bCs/>
          <w:i/>
          <w:sz w:val="20"/>
          <w:szCs w:val="20"/>
          <w:shd w:val="clear" w:color="auto" w:fill="FFFFFF"/>
        </w:rPr>
        <w:t>deprioritisationReq</w:t>
      </w:r>
      <w:proofErr w:type="spellEnd"/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 are configured by the anchor </w:t>
      </w:r>
      <w:proofErr w:type="spellStart"/>
      <w:r>
        <w:rPr>
          <w:rFonts w:hint="eastAsia"/>
          <w:b/>
          <w:bCs/>
          <w:sz w:val="20"/>
          <w:szCs w:val="20"/>
          <w:shd w:val="clear" w:color="auto" w:fill="FFFFFF"/>
        </w:rPr>
        <w:t>gNB</w:t>
      </w:r>
      <w:proofErr w:type="spellEnd"/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 and provided to UE via an encapsulated </w:t>
      </w:r>
      <w:proofErr w:type="spellStart"/>
      <w:r w:rsidRPr="0092236A">
        <w:rPr>
          <w:rFonts w:hint="eastAsia"/>
          <w:b/>
          <w:bCs/>
          <w:i/>
          <w:sz w:val="20"/>
          <w:szCs w:val="20"/>
          <w:shd w:val="clear" w:color="auto" w:fill="FFFFFF"/>
        </w:rPr>
        <w:t>RRCRelease</w:t>
      </w:r>
      <w:proofErr w:type="spellEnd"/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 message.</w:t>
      </w:r>
    </w:p>
    <w:p w:rsidR="0092236A" w:rsidRDefault="0092236A" w:rsidP="0092236A">
      <w:pPr>
        <w:pStyle w:val="ListParagraph1"/>
        <w:ind w:firstLineChars="0" w:firstLine="0"/>
        <w:jc w:val="left"/>
        <w:rPr>
          <w:b/>
          <w:bCs/>
          <w:sz w:val="20"/>
          <w:szCs w:val="20"/>
          <w:shd w:val="clear" w:color="auto" w:fill="FFFFFF"/>
        </w:rPr>
      </w:pPr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Observation 2: For 2-step release with redirection without anchor change case, there is not much motivation to handle the redirection information in a different way from the handling of the dedicated reselection priority and the </w:t>
      </w:r>
      <w:proofErr w:type="spellStart"/>
      <w:r>
        <w:rPr>
          <w:rFonts w:hint="eastAsia"/>
          <w:b/>
          <w:bCs/>
          <w:sz w:val="20"/>
          <w:szCs w:val="20"/>
          <w:shd w:val="clear" w:color="auto" w:fill="FFFFFF"/>
        </w:rPr>
        <w:t>deprioritisation</w:t>
      </w:r>
      <w:proofErr w:type="spellEnd"/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 configuration in RNAU without anchor change procedure.</w:t>
      </w:r>
    </w:p>
    <w:p w:rsidR="0092236A" w:rsidRDefault="0092236A" w:rsidP="0092236A">
      <w:pPr>
        <w:pStyle w:val="ListParagraph1"/>
        <w:ind w:firstLineChars="0" w:firstLine="0"/>
        <w:jc w:val="left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Proposal 1:</w:t>
      </w:r>
      <w:r>
        <w:rPr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 xml:space="preserve">For the release with redirection in response to a </w:t>
      </w:r>
      <w:proofErr w:type="spellStart"/>
      <w:r w:rsidRPr="0092236A">
        <w:rPr>
          <w:rFonts w:hint="eastAsia"/>
          <w:b/>
          <w:bCs/>
          <w:i/>
          <w:sz w:val="20"/>
          <w:szCs w:val="20"/>
        </w:rPr>
        <w:t>ResumeRequest</w:t>
      </w:r>
      <w:proofErr w:type="spellEnd"/>
      <w:r>
        <w:rPr>
          <w:rFonts w:hint="eastAsia"/>
          <w:b/>
          <w:bCs/>
          <w:sz w:val="20"/>
          <w:szCs w:val="20"/>
        </w:rPr>
        <w:t xml:space="preserve"> with anchor change case:</w:t>
      </w:r>
    </w:p>
    <w:p w:rsidR="0092236A" w:rsidRDefault="0092236A" w:rsidP="0092236A">
      <w:pPr>
        <w:pStyle w:val="ListParagraph1"/>
        <w:numPr>
          <w:ilvl w:val="0"/>
          <w:numId w:val="5"/>
        </w:numPr>
        <w:ind w:firstLineChars="0"/>
        <w:jc w:val="left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the anchor </w:t>
      </w:r>
      <w:proofErr w:type="spellStart"/>
      <w:r>
        <w:rPr>
          <w:rFonts w:hint="eastAsia"/>
          <w:b/>
          <w:bCs/>
          <w:sz w:val="20"/>
          <w:szCs w:val="20"/>
        </w:rPr>
        <w:t>gNB</w:t>
      </w:r>
      <w:proofErr w:type="spellEnd"/>
      <w:r>
        <w:rPr>
          <w:rFonts w:hint="eastAsia"/>
          <w:b/>
          <w:bCs/>
          <w:sz w:val="20"/>
          <w:szCs w:val="20"/>
        </w:rPr>
        <w:t xml:space="preserve"> is responsible for determining the redirection configuration;</w:t>
      </w:r>
    </w:p>
    <w:p w:rsidR="0092236A" w:rsidRDefault="0092236A" w:rsidP="0092236A">
      <w:pPr>
        <w:pStyle w:val="ListParagraph1"/>
        <w:numPr>
          <w:ilvl w:val="0"/>
          <w:numId w:val="5"/>
        </w:numPr>
        <w:ind w:firstLineChars="0"/>
        <w:jc w:val="left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 xml:space="preserve">the redirection configuration will be transmitted from the anchor </w:t>
      </w:r>
      <w:proofErr w:type="spellStart"/>
      <w:r>
        <w:rPr>
          <w:rFonts w:hint="eastAsia"/>
          <w:b/>
          <w:bCs/>
          <w:sz w:val="20"/>
          <w:szCs w:val="20"/>
        </w:rPr>
        <w:t>gNB</w:t>
      </w:r>
      <w:proofErr w:type="spellEnd"/>
      <w:r>
        <w:rPr>
          <w:rFonts w:hint="eastAsia"/>
          <w:b/>
          <w:bCs/>
          <w:sz w:val="20"/>
          <w:szCs w:val="20"/>
        </w:rPr>
        <w:t xml:space="preserve"> to the serving </w:t>
      </w:r>
      <w:proofErr w:type="spellStart"/>
      <w:r>
        <w:rPr>
          <w:rFonts w:hint="eastAsia"/>
          <w:b/>
          <w:bCs/>
          <w:sz w:val="20"/>
          <w:szCs w:val="20"/>
        </w:rPr>
        <w:t>gNB</w:t>
      </w:r>
      <w:proofErr w:type="spellEnd"/>
      <w:r>
        <w:rPr>
          <w:rFonts w:hint="eastAsia"/>
          <w:b/>
          <w:bCs/>
          <w:sz w:val="20"/>
          <w:szCs w:val="20"/>
        </w:rPr>
        <w:t xml:space="preserve"> in an </w:t>
      </w:r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encapsulated </w:t>
      </w:r>
      <w:proofErr w:type="spellStart"/>
      <w:r w:rsidRPr="0092236A">
        <w:rPr>
          <w:rFonts w:hint="eastAsia"/>
          <w:b/>
          <w:bCs/>
          <w:i/>
          <w:sz w:val="20"/>
          <w:szCs w:val="20"/>
          <w:shd w:val="clear" w:color="auto" w:fill="FFFFFF"/>
        </w:rPr>
        <w:t>RRCRelease</w:t>
      </w:r>
      <w:proofErr w:type="spellEnd"/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 message in RETRIEVE UE CONTEXT FAILURE message and forwarded from the serving </w:t>
      </w:r>
      <w:proofErr w:type="spellStart"/>
      <w:r>
        <w:rPr>
          <w:rFonts w:hint="eastAsia"/>
          <w:b/>
          <w:bCs/>
          <w:sz w:val="20"/>
          <w:szCs w:val="20"/>
          <w:shd w:val="clear" w:color="auto" w:fill="FFFFFF"/>
        </w:rPr>
        <w:t>gNB</w:t>
      </w:r>
      <w:proofErr w:type="spellEnd"/>
      <w:r>
        <w:rPr>
          <w:rFonts w:hint="eastAsia"/>
          <w:b/>
          <w:bCs/>
          <w:sz w:val="20"/>
          <w:szCs w:val="20"/>
          <w:shd w:val="clear" w:color="auto" w:fill="FFFFFF"/>
        </w:rPr>
        <w:t xml:space="preserve"> to UE</w:t>
      </w:r>
      <w:r>
        <w:rPr>
          <w:b/>
          <w:bCs/>
          <w:sz w:val="20"/>
          <w:szCs w:val="20"/>
          <w:shd w:val="clear" w:color="auto" w:fill="FFFFFF"/>
        </w:rPr>
        <w:t xml:space="preserve"> afterwards</w:t>
      </w:r>
      <w:r>
        <w:rPr>
          <w:rFonts w:hint="eastAsia"/>
          <w:b/>
          <w:bCs/>
          <w:sz w:val="20"/>
          <w:szCs w:val="20"/>
          <w:shd w:val="clear" w:color="auto" w:fill="FFFFFF"/>
        </w:rPr>
        <w:t>.</w:t>
      </w:r>
    </w:p>
    <w:p w:rsidR="0092236A" w:rsidRDefault="0092236A" w:rsidP="0092236A">
      <w:pPr>
        <w:pStyle w:val="ListParagraph1"/>
        <w:ind w:firstLineChars="0" w:firstLine="0"/>
        <w:jc w:val="left"/>
        <w:rPr>
          <w:b/>
          <w:bCs/>
          <w:sz w:val="20"/>
          <w:szCs w:val="20"/>
        </w:rPr>
      </w:pPr>
      <w:r>
        <w:rPr>
          <w:rFonts w:hint="eastAsia"/>
          <w:b/>
          <w:bCs/>
          <w:sz w:val="20"/>
          <w:szCs w:val="20"/>
        </w:rPr>
        <w:t>Proposal 2: Agree the draft stage 2 CR</w:t>
      </w:r>
      <w:r>
        <w:rPr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>[3].</w:t>
      </w:r>
    </w:p>
    <w:p w:rsidR="0092236A" w:rsidRDefault="0092236A" w:rsidP="0092236A">
      <w:pPr>
        <w:pStyle w:val="ListParagraph1"/>
        <w:ind w:firstLineChars="0" w:firstLine="0"/>
        <w:jc w:val="left"/>
        <w:rPr>
          <w:b/>
          <w:bCs/>
          <w:sz w:val="20"/>
          <w:szCs w:val="20"/>
        </w:rPr>
      </w:pPr>
      <w:bookmarkStart w:id="3" w:name="_GoBack"/>
      <w:bookmarkEnd w:id="3"/>
      <w:r>
        <w:rPr>
          <w:rFonts w:hint="eastAsia"/>
          <w:b/>
          <w:bCs/>
          <w:sz w:val="20"/>
          <w:szCs w:val="20"/>
        </w:rPr>
        <w:t>Proposal 3: An LS is sent to RAN3 to inform our decision and the agreed stage 2 CR</w:t>
      </w:r>
      <w:r>
        <w:rPr>
          <w:b/>
          <w:bCs/>
          <w:sz w:val="20"/>
          <w:szCs w:val="20"/>
        </w:rPr>
        <w:t xml:space="preserve"> </w:t>
      </w:r>
      <w:r>
        <w:rPr>
          <w:rFonts w:hint="eastAsia"/>
          <w:b/>
          <w:bCs/>
          <w:sz w:val="20"/>
          <w:szCs w:val="20"/>
        </w:rPr>
        <w:t>[4].</w:t>
      </w:r>
    </w:p>
    <w:p w:rsidR="00762709" w:rsidRDefault="003A55AB">
      <w:pPr>
        <w:pStyle w:val="Heading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240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References</w:t>
      </w:r>
    </w:p>
    <w:p w:rsidR="00762709" w:rsidRDefault="003A55AB">
      <w:pPr>
        <w:pStyle w:val="ListParagraph"/>
        <w:numPr>
          <w:ilvl w:val="0"/>
          <w:numId w:val="6"/>
        </w:numPr>
        <w:spacing w:line="260" w:lineRule="auto"/>
        <w:ind w:firstLineChars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R2-2100001_RAN2#112-e Meeting Report</w:t>
      </w:r>
    </w:p>
    <w:p w:rsidR="00762709" w:rsidRDefault="003A55AB">
      <w:pPr>
        <w:pStyle w:val="ListParagraph"/>
        <w:numPr>
          <w:ilvl w:val="0"/>
          <w:numId w:val="6"/>
        </w:numPr>
        <w:spacing w:line="260" w:lineRule="auto"/>
        <w:ind w:firstLineChars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Draft_R2-113-e_Meeting_Report_v1</w:t>
      </w:r>
    </w:p>
    <w:p w:rsidR="00762709" w:rsidRDefault="003A55AB">
      <w:pPr>
        <w:pStyle w:val="ListParagraph"/>
        <w:numPr>
          <w:ilvl w:val="0"/>
          <w:numId w:val="6"/>
        </w:numPr>
        <w:spacing w:line="260" w:lineRule="auto"/>
        <w:ind w:firstLineChars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R2-2104209</w:t>
      </w:r>
      <w:r>
        <w:rPr>
          <w:rFonts w:hint="eastAsia"/>
          <w:sz w:val="20"/>
          <w:szCs w:val="20"/>
        </w:rPr>
        <w:t>_Draft stage-2 CR for 2-step release with redirection without anchor change</w:t>
      </w:r>
    </w:p>
    <w:p w:rsidR="00762709" w:rsidRDefault="003A55AB">
      <w:pPr>
        <w:pStyle w:val="ListParagraph"/>
        <w:numPr>
          <w:ilvl w:val="0"/>
          <w:numId w:val="6"/>
        </w:numPr>
        <w:spacing w:line="260" w:lineRule="auto"/>
        <w:ind w:firstLineChars="0"/>
        <w:jc w:val="left"/>
        <w:rPr>
          <w:sz w:val="20"/>
          <w:szCs w:val="20"/>
        </w:rPr>
      </w:pPr>
      <w:r>
        <w:rPr>
          <w:rFonts w:hint="eastAsia"/>
          <w:sz w:val="20"/>
          <w:szCs w:val="20"/>
        </w:rPr>
        <w:t>R2-2104252</w:t>
      </w:r>
      <w:r>
        <w:rPr>
          <w:rFonts w:hint="eastAsia"/>
          <w:sz w:val="20"/>
          <w:szCs w:val="20"/>
        </w:rPr>
        <w:t>_</w:t>
      </w:r>
      <w:r>
        <w:rPr>
          <w:rFonts w:hint="eastAsia"/>
          <w:sz w:val="20"/>
          <w:szCs w:val="20"/>
        </w:rPr>
        <w:t>Draft LS on 2-step release with redirect without anchor change</w:t>
      </w:r>
    </w:p>
    <w:sectPr w:rsidR="00762709">
      <w:headerReference w:type="default" r:id="rId11"/>
      <w:footerReference w:type="even" r:id="rId12"/>
      <w:footerReference w:type="default" r:id="rId13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5AB" w:rsidRDefault="003A55AB">
      <w:pPr>
        <w:spacing w:after="0" w:line="240" w:lineRule="auto"/>
      </w:pPr>
      <w:r>
        <w:separator/>
      </w:r>
    </w:p>
  </w:endnote>
  <w:endnote w:type="continuationSeparator" w:id="0">
    <w:p w:rsidR="003A55AB" w:rsidRDefault="003A55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709" w:rsidRDefault="003A55A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62709" w:rsidRDefault="0076270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709" w:rsidRDefault="00762709">
    <w:pPr>
      <w:pStyle w:val="Footer"/>
      <w:ind w:right="360"/>
      <w:jc w:val="both"/>
      <w:rPr>
        <w:rFonts w:ascii="宋体" w:hAnsi="宋体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5AB" w:rsidRDefault="003A55AB">
      <w:pPr>
        <w:spacing w:after="0" w:line="240" w:lineRule="auto"/>
      </w:pPr>
      <w:r>
        <w:separator/>
      </w:r>
    </w:p>
  </w:footnote>
  <w:footnote w:type="continuationSeparator" w:id="0">
    <w:p w:rsidR="003A55AB" w:rsidRDefault="003A55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2709" w:rsidRDefault="00762709">
    <w:pPr>
      <w:jc w:val="distribute"/>
      <w:rPr>
        <w:rFonts w:eastAsia="华文仿宋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9754BA0"/>
    <w:multiLevelType w:val="singleLevel"/>
    <w:tmpl w:val="D9754BA0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</w:abstractNum>
  <w:abstractNum w:abstractNumId="1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 w15:restartNumberingAfterBreak="0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3EE46544"/>
    <w:multiLevelType w:val="multilevel"/>
    <w:tmpl w:val="3EE46544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9F1840"/>
    <w:multiLevelType w:val="multilevel"/>
    <w:tmpl w:val="419F1840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394D"/>
    <w:rsid w:val="000055B1"/>
    <w:rsid w:val="00005B70"/>
    <w:rsid w:val="000103E7"/>
    <w:rsid w:val="00011398"/>
    <w:rsid w:val="000130CA"/>
    <w:rsid w:val="00013F73"/>
    <w:rsid w:val="00013FAD"/>
    <w:rsid w:val="00017BA5"/>
    <w:rsid w:val="00021259"/>
    <w:rsid w:val="00021359"/>
    <w:rsid w:val="000223BE"/>
    <w:rsid w:val="000248FC"/>
    <w:rsid w:val="00024E29"/>
    <w:rsid w:val="0002660A"/>
    <w:rsid w:val="00026899"/>
    <w:rsid w:val="0002698B"/>
    <w:rsid w:val="00027EEC"/>
    <w:rsid w:val="0003151B"/>
    <w:rsid w:val="00035EF9"/>
    <w:rsid w:val="00037973"/>
    <w:rsid w:val="000407A7"/>
    <w:rsid w:val="00040A63"/>
    <w:rsid w:val="0004105F"/>
    <w:rsid w:val="00042E6F"/>
    <w:rsid w:val="00043923"/>
    <w:rsid w:val="00043FCA"/>
    <w:rsid w:val="00045EDE"/>
    <w:rsid w:val="00046E3D"/>
    <w:rsid w:val="000549FF"/>
    <w:rsid w:val="000554CA"/>
    <w:rsid w:val="000563ED"/>
    <w:rsid w:val="000603D6"/>
    <w:rsid w:val="00062984"/>
    <w:rsid w:val="00067927"/>
    <w:rsid w:val="0007093A"/>
    <w:rsid w:val="00071F15"/>
    <w:rsid w:val="0007205B"/>
    <w:rsid w:val="00073BCE"/>
    <w:rsid w:val="000755A8"/>
    <w:rsid w:val="00076832"/>
    <w:rsid w:val="00076B12"/>
    <w:rsid w:val="000804D4"/>
    <w:rsid w:val="0008122E"/>
    <w:rsid w:val="00082CAA"/>
    <w:rsid w:val="00084609"/>
    <w:rsid w:val="000875C4"/>
    <w:rsid w:val="0009084A"/>
    <w:rsid w:val="000915A4"/>
    <w:rsid w:val="0009278C"/>
    <w:rsid w:val="00092939"/>
    <w:rsid w:val="00092E40"/>
    <w:rsid w:val="000969D7"/>
    <w:rsid w:val="00097209"/>
    <w:rsid w:val="00097368"/>
    <w:rsid w:val="0009777E"/>
    <w:rsid w:val="00097E72"/>
    <w:rsid w:val="000A204F"/>
    <w:rsid w:val="000A22DF"/>
    <w:rsid w:val="000A2A28"/>
    <w:rsid w:val="000A2D0A"/>
    <w:rsid w:val="000A3136"/>
    <w:rsid w:val="000A3A4E"/>
    <w:rsid w:val="000A53F5"/>
    <w:rsid w:val="000B0C45"/>
    <w:rsid w:val="000B21DA"/>
    <w:rsid w:val="000B25A2"/>
    <w:rsid w:val="000B2A5C"/>
    <w:rsid w:val="000B31AA"/>
    <w:rsid w:val="000B38F6"/>
    <w:rsid w:val="000B3A65"/>
    <w:rsid w:val="000B4B76"/>
    <w:rsid w:val="000B65CB"/>
    <w:rsid w:val="000B780E"/>
    <w:rsid w:val="000C12FB"/>
    <w:rsid w:val="000C236D"/>
    <w:rsid w:val="000C2690"/>
    <w:rsid w:val="000C364E"/>
    <w:rsid w:val="000C5D4C"/>
    <w:rsid w:val="000C742C"/>
    <w:rsid w:val="000C7A47"/>
    <w:rsid w:val="000C7F88"/>
    <w:rsid w:val="000C7FC7"/>
    <w:rsid w:val="000D18C5"/>
    <w:rsid w:val="000D2BF9"/>
    <w:rsid w:val="000E1125"/>
    <w:rsid w:val="000E1993"/>
    <w:rsid w:val="000E3B8A"/>
    <w:rsid w:val="000F0A7B"/>
    <w:rsid w:val="000F4660"/>
    <w:rsid w:val="000F4CFF"/>
    <w:rsid w:val="00100030"/>
    <w:rsid w:val="0010359D"/>
    <w:rsid w:val="00103DDB"/>
    <w:rsid w:val="00111C96"/>
    <w:rsid w:val="00111CE0"/>
    <w:rsid w:val="00111DF0"/>
    <w:rsid w:val="001135C5"/>
    <w:rsid w:val="00113E67"/>
    <w:rsid w:val="001147C0"/>
    <w:rsid w:val="00115029"/>
    <w:rsid w:val="001156DF"/>
    <w:rsid w:val="001253A3"/>
    <w:rsid w:val="00126145"/>
    <w:rsid w:val="0012673B"/>
    <w:rsid w:val="001277F8"/>
    <w:rsid w:val="00131F75"/>
    <w:rsid w:val="0013288E"/>
    <w:rsid w:val="00134275"/>
    <w:rsid w:val="0013534D"/>
    <w:rsid w:val="00137B0E"/>
    <w:rsid w:val="00137D4E"/>
    <w:rsid w:val="001413B6"/>
    <w:rsid w:val="00141835"/>
    <w:rsid w:val="00143566"/>
    <w:rsid w:val="00145AFF"/>
    <w:rsid w:val="00147740"/>
    <w:rsid w:val="00150BAB"/>
    <w:rsid w:val="00156452"/>
    <w:rsid w:val="00160A40"/>
    <w:rsid w:val="001627D9"/>
    <w:rsid w:val="00166327"/>
    <w:rsid w:val="00170C6A"/>
    <w:rsid w:val="00171FF9"/>
    <w:rsid w:val="0017245C"/>
    <w:rsid w:val="00172A27"/>
    <w:rsid w:val="00175874"/>
    <w:rsid w:val="001767E6"/>
    <w:rsid w:val="00176AC2"/>
    <w:rsid w:val="001802FB"/>
    <w:rsid w:val="001806A8"/>
    <w:rsid w:val="00180983"/>
    <w:rsid w:val="0018310D"/>
    <w:rsid w:val="00184250"/>
    <w:rsid w:val="00187FEF"/>
    <w:rsid w:val="00190A8D"/>
    <w:rsid w:val="00191525"/>
    <w:rsid w:val="0019547D"/>
    <w:rsid w:val="00195E1F"/>
    <w:rsid w:val="00196645"/>
    <w:rsid w:val="00197997"/>
    <w:rsid w:val="001A0804"/>
    <w:rsid w:val="001A384E"/>
    <w:rsid w:val="001A4015"/>
    <w:rsid w:val="001A6AFD"/>
    <w:rsid w:val="001B000D"/>
    <w:rsid w:val="001B21A1"/>
    <w:rsid w:val="001B337C"/>
    <w:rsid w:val="001B56E7"/>
    <w:rsid w:val="001B5AE5"/>
    <w:rsid w:val="001B6518"/>
    <w:rsid w:val="001B7027"/>
    <w:rsid w:val="001B7346"/>
    <w:rsid w:val="001B7C67"/>
    <w:rsid w:val="001C0CED"/>
    <w:rsid w:val="001C1105"/>
    <w:rsid w:val="001C17C6"/>
    <w:rsid w:val="001C22DE"/>
    <w:rsid w:val="001C2425"/>
    <w:rsid w:val="001C3C4C"/>
    <w:rsid w:val="001C7F10"/>
    <w:rsid w:val="001D047B"/>
    <w:rsid w:val="001D1930"/>
    <w:rsid w:val="001D2914"/>
    <w:rsid w:val="001D2FB0"/>
    <w:rsid w:val="001D745B"/>
    <w:rsid w:val="001E0341"/>
    <w:rsid w:val="001E1C36"/>
    <w:rsid w:val="001E3D8C"/>
    <w:rsid w:val="001E43EF"/>
    <w:rsid w:val="001E44CD"/>
    <w:rsid w:val="001E6F40"/>
    <w:rsid w:val="001E7607"/>
    <w:rsid w:val="001F31F0"/>
    <w:rsid w:val="001F3DF5"/>
    <w:rsid w:val="001F4346"/>
    <w:rsid w:val="00201FFE"/>
    <w:rsid w:val="00202C4B"/>
    <w:rsid w:val="00203774"/>
    <w:rsid w:val="00203B88"/>
    <w:rsid w:val="00205321"/>
    <w:rsid w:val="00206380"/>
    <w:rsid w:val="00207F5F"/>
    <w:rsid w:val="002121C3"/>
    <w:rsid w:val="002155FA"/>
    <w:rsid w:val="002176DE"/>
    <w:rsid w:val="00220834"/>
    <w:rsid w:val="00223B64"/>
    <w:rsid w:val="0023029F"/>
    <w:rsid w:val="00231281"/>
    <w:rsid w:val="00231DC2"/>
    <w:rsid w:val="00232A02"/>
    <w:rsid w:val="002333B7"/>
    <w:rsid w:val="002344F2"/>
    <w:rsid w:val="002368E4"/>
    <w:rsid w:val="00236F8F"/>
    <w:rsid w:val="00241832"/>
    <w:rsid w:val="00244D42"/>
    <w:rsid w:val="00245149"/>
    <w:rsid w:val="00246FFA"/>
    <w:rsid w:val="00247076"/>
    <w:rsid w:val="00252B94"/>
    <w:rsid w:val="00255E19"/>
    <w:rsid w:val="0025653A"/>
    <w:rsid w:val="00256C2E"/>
    <w:rsid w:val="00257233"/>
    <w:rsid w:val="00257421"/>
    <w:rsid w:val="00260716"/>
    <w:rsid w:val="00260965"/>
    <w:rsid w:val="0026193E"/>
    <w:rsid w:val="00261A9C"/>
    <w:rsid w:val="00261E11"/>
    <w:rsid w:val="00262518"/>
    <w:rsid w:val="002655D4"/>
    <w:rsid w:val="00266CB2"/>
    <w:rsid w:val="00267D0B"/>
    <w:rsid w:val="00270A1C"/>
    <w:rsid w:val="002716E8"/>
    <w:rsid w:val="00271ED8"/>
    <w:rsid w:val="002724B9"/>
    <w:rsid w:val="002730ED"/>
    <w:rsid w:val="0027675D"/>
    <w:rsid w:val="00281718"/>
    <w:rsid w:val="002854AD"/>
    <w:rsid w:val="002855D0"/>
    <w:rsid w:val="00290E18"/>
    <w:rsid w:val="00291D54"/>
    <w:rsid w:val="00293A6E"/>
    <w:rsid w:val="00296302"/>
    <w:rsid w:val="00297A88"/>
    <w:rsid w:val="002A4840"/>
    <w:rsid w:val="002A66AB"/>
    <w:rsid w:val="002B24A3"/>
    <w:rsid w:val="002B2BBC"/>
    <w:rsid w:val="002B351B"/>
    <w:rsid w:val="002B3C48"/>
    <w:rsid w:val="002B434C"/>
    <w:rsid w:val="002B4F1D"/>
    <w:rsid w:val="002C0864"/>
    <w:rsid w:val="002C0F12"/>
    <w:rsid w:val="002C4649"/>
    <w:rsid w:val="002D00AA"/>
    <w:rsid w:val="002D044D"/>
    <w:rsid w:val="002D0F0A"/>
    <w:rsid w:val="002D35FA"/>
    <w:rsid w:val="002D3797"/>
    <w:rsid w:val="002D37AB"/>
    <w:rsid w:val="002D6461"/>
    <w:rsid w:val="002D650F"/>
    <w:rsid w:val="002D6E18"/>
    <w:rsid w:val="002D7ED7"/>
    <w:rsid w:val="002E002E"/>
    <w:rsid w:val="002E28F9"/>
    <w:rsid w:val="002E5737"/>
    <w:rsid w:val="002E674B"/>
    <w:rsid w:val="002E7525"/>
    <w:rsid w:val="002F01CA"/>
    <w:rsid w:val="002F05CC"/>
    <w:rsid w:val="002F1163"/>
    <w:rsid w:val="002F12B3"/>
    <w:rsid w:val="002F2924"/>
    <w:rsid w:val="002F3161"/>
    <w:rsid w:val="002F5517"/>
    <w:rsid w:val="002F7AA9"/>
    <w:rsid w:val="003031CE"/>
    <w:rsid w:val="00305358"/>
    <w:rsid w:val="0030650B"/>
    <w:rsid w:val="003110B2"/>
    <w:rsid w:val="00312C1A"/>
    <w:rsid w:val="00312DD1"/>
    <w:rsid w:val="00313308"/>
    <w:rsid w:val="003144CA"/>
    <w:rsid w:val="003171FD"/>
    <w:rsid w:val="00321077"/>
    <w:rsid w:val="00322390"/>
    <w:rsid w:val="00322EDB"/>
    <w:rsid w:val="003248F8"/>
    <w:rsid w:val="003268BB"/>
    <w:rsid w:val="00330072"/>
    <w:rsid w:val="003309A8"/>
    <w:rsid w:val="00330B4E"/>
    <w:rsid w:val="0033176D"/>
    <w:rsid w:val="0033386B"/>
    <w:rsid w:val="00333D6C"/>
    <w:rsid w:val="003347C2"/>
    <w:rsid w:val="00335B60"/>
    <w:rsid w:val="00336046"/>
    <w:rsid w:val="003371B2"/>
    <w:rsid w:val="00340AAF"/>
    <w:rsid w:val="003436BE"/>
    <w:rsid w:val="00345FC0"/>
    <w:rsid w:val="003469FC"/>
    <w:rsid w:val="00347800"/>
    <w:rsid w:val="003504B5"/>
    <w:rsid w:val="00350B30"/>
    <w:rsid w:val="0035296C"/>
    <w:rsid w:val="003546A6"/>
    <w:rsid w:val="00354915"/>
    <w:rsid w:val="00354E6F"/>
    <w:rsid w:val="003577BE"/>
    <w:rsid w:val="00362FCF"/>
    <w:rsid w:val="00363C85"/>
    <w:rsid w:val="003645A1"/>
    <w:rsid w:val="0036468F"/>
    <w:rsid w:val="00366993"/>
    <w:rsid w:val="0036770E"/>
    <w:rsid w:val="00370E0A"/>
    <w:rsid w:val="00371876"/>
    <w:rsid w:val="00372C00"/>
    <w:rsid w:val="003737D0"/>
    <w:rsid w:val="00373D4E"/>
    <w:rsid w:val="003754F5"/>
    <w:rsid w:val="00381829"/>
    <w:rsid w:val="00381B58"/>
    <w:rsid w:val="00382FAE"/>
    <w:rsid w:val="003832DC"/>
    <w:rsid w:val="00384541"/>
    <w:rsid w:val="00384550"/>
    <w:rsid w:val="00384A01"/>
    <w:rsid w:val="00385C87"/>
    <w:rsid w:val="00387F14"/>
    <w:rsid w:val="00391402"/>
    <w:rsid w:val="00391F87"/>
    <w:rsid w:val="00393338"/>
    <w:rsid w:val="00394FC5"/>
    <w:rsid w:val="00396952"/>
    <w:rsid w:val="00397C52"/>
    <w:rsid w:val="003A150D"/>
    <w:rsid w:val="003A2A06"/>
    <w:rsid w:val="003A3ACC"/>
    <w:rsid w:val="003A4C78"/>
    <w:rsid w:val="003A5159"/>
    <w:rsid w:val="003A552B"/>
    <w:rsid w:val="003A55AB"/>
    <w:rsid w:val="003A7F66"/>
    <w:rsid w:val="003B123B"/>
    <w:rsid w:val="003B132E"/>
    <w:rsid w:val="003B139B"/>
    <w:rsid w:val="003B3A50"/>
    <w:rsid w:val="003B448B"/>
    <w:rsid w:val="003B47C6"/>
    <w:rsid w:val="003B774C"/>
    <w:rsid w:val="003B79ED"/>
    <w:rsid w:val="003C3E62"/>
    <w:rsid w:val="003D01E0"/>
    <w:rsid w:val="003D0EF8"/>
    <w:rsid w:val="003D1455"/>
    <w:rsid w:val="003D2B72"/>
    <w:rsid w:val="003D42C7"/>
    <w:rsid w:val="003D5DFB"/>
    <w:rsid w:val="003D7765"/>
    <w:rsid w:val="003E1518"/>
    <w:rsid w:val="003E42F6"/>
    <w:rsid w:val="003E48E7"/>
    <w:rsid w:val="003E6BF7"/>
    <w:rsid w:val="003E744C"/>
    <w:rsid w:val="003E7C95"/>
    <w:rsid w:val="003E7D68"/>
    <w:rsid w:val="003F1437"/>
    <w:rsid w:val="003F1B22"/>
    <w:rsid w:val="003F2F46"/>
    <w:rsid w:val="003F30C9"/>
    <w:rsid w:val="003F3365"/>
    <w:rsid w:val="003F39E3"/>
    <w:rsid w:val="003F448B"/>
    <w:rsid w:val="003F58F6"/>
    <w:rsid w:val="003F6316"/>
    <w:rsid w:val="00401149"/>
    <w:rsid w:val="00401C3E"/>
    <w:rsid w:val="00402720"/>
    <w:rsid w:val="00402985"/>
    <w:rsid w:val="004060CF"/>
    <w:rsid w:val="00406593"/>
    <w:rsid w:val="004069B2"/>
    <w:rsid w:val="00410408"/>
    <w:rsid w:val="00413229"/>
    <w:rsid w:val="00413D6F"/>
    <w:rsid w:val="00414C20"/>
    <w:rsid w:val="00415023"/>
    <w:rsid w:val="004228A3"/>
    <w:rsid w:val="004229AC"/>
    <w:rsid w:val="00423D3B"/>
    <w:rsid w:val="004245A3"/>
    <w:rsid w:val="00424A48"/>
    <w:rsid w:val="004274EC"/>
    <w:rsid w:val="00427917"/>
    <w:rsid w:val="00436238"/>
    <w:rsid w:val="0043672A"/>
    <w:rsid w:val="00437EF1"/>
    <w:rsid w:val="00440412"/>
    <w:rsid w:val="00441EB5"/>
    <w:rsid w:val="0044341B"/>
    <w:rsid w:val="00443D84"/>
    <w:rsid w:val="00444A95"/>
    <w:rsid w:val="00444F7D"/>
    <w:rsid w:val="00445007"/>
    <w:rsid w:val="00446A9B"/>
    <w:rsid w:val="00453750"/>
    <w:rsid w:val="00456668"/>
    <w:rsid w:val="0046088D"/>
    <w:rsid w:val="00460FF4"/>
    <w:rsid w:val="00462F02"/>
    <w:rsid w:val="00466EDC"/>
    <w:rsid w:val="00467368"/>
    <w:rsid w:val="00467D25"/>
    <w:rsid w:val="00470697"/>
    <w:rsid w:val="0047305C"/>
    <w:rsid w:val="0047403A"/>
    <w:rsid w:val="00474161"/>
    <w:rsid w:val="00474C36"/>
    <w:rsid w:val="00475E38"/>
    <w:rsid w:val="0048006F"/>
    <w:rsid w:val="00480DEB"/>
    <w:rsid w:val="00482BBB"/>
    <w:rsid w:val="004841FA"/>
    <w:rsid w:val="00485114"/>
    <w:rsid w:val="00485AE4"/>
    <w:rsid w:val="00486111"/>
    <w:rsid w:val="00486720"/>
    <w:rsid w:val="0049176F"/>
    <w:rsid w:val="004918AD"/>
    <w:rsid w:val="00492EA5"/>
    <w:rsid w:val="00493247"/>
    <w:rsid w:val="004966BC"/>
    <w:rsid w:val="004A0053"/>
    <w:rsid w:val="004A2687"/>
    <w:rsid w:val="004A402F"/>
    <w:rsid w:val="004A54C0"/>
    <w:rsid w:val="004A7CAA"/>
    <w:rsid w:val="004B056D"/>
    <w:rsid w:val="004B12D7"/>
    <w:rsid w:val="004B2B05"/>
    <w:rsid w:val="004B2BBA"/>
    <w:rsid w:val="004B5502"/>
    <w:rsid w:val="004B71F4"/>
    <w:rsid w:val="004B74FE"/>
    <w:rsid w:val="004B76B6"/>
    <w:rsid w:val="004C0B5E"/>
    <w:rsid w:val="004C16C3"/>
    <w:rsid w:val="004C16F8"/>
    <w:rsid w:val="004C6366"/>
    <w:rsid w:val="004C63EE"/>
    <w:rsid w:val="004D1073"/>
    <w:rsid w:val="004D1EE6"/>
    <w:rsid w:val="004D238B"/>
    <w:rsid w:val="004D325D"/>
    <w:rsid w:val="004D33A4"/>
    <w:rsid w:val="004D39A3"/>
    <w:rsid w:val="004D7034"/>
    <w:rsid w:val="004E06BE"/>
    <w:rsid w:val="004E3A45"/>
    <w:rsid w:val="004E3B7D"/>
    <w:rsid w:val="004E3E3E"/>
    <w:rsid w:val="004E4863"/>
    <w:rsid w:val="004E5219"/>
    <w:rsid w:val="004E5753"/>
    <w:rsid w:val="004E7DA7"/>
    <w:rsid w:val="004F10CA"/>
    <w:rsid w:val="004F4675"/>
    <w:rsid w:val="004F557E"/>
    <w:rsid w:val="004F5BE1"/>
    <w:rsid w:val="004F68C9"/>
    <w:rsid w:val="00501570"/>
    <w:rsid w:val="005017DA"/>
    <w:rsid w:val="00501E2B"/>
    <w:rsid w:val="0050411A"/>
    <w:rsid w:val="0050619E"/>
    <w:rsid w:val="005069E2"/>
    <w:rsid w:val="00506B0D"/>
    <w:rsid w:val="00506BCB"/>
    <w:rsid w:val="0051029C"/>
    <w:rsid w:val="00510897"/>
    <w:rsid w:val="005119F4"/>
    <w:rsid w:val="005146EB"/>
    <w:rsid w:val="00515031"/>
    <w:rsid w:val="005153FD"/>
    <w:rsid w:val="005214BE"/>
    <w:rsid w:val="005219AA"/>
    <w:rsid w:val="00522736"/>
    <w:rsid w:val="00525585"/>
    <w:rsid w:val="00525BAC"/>
    <w:rsid w:val="0052657B"/>
    <w:rsid w:val="00534869"/>
    <w:rsid w:val="0053653D"/>
    <w:rsid w:val="005371D2"/>
    <w:rsid w:val="00537528"/>
    <w:rsid w:val="00542ED7"/>
    <w:rsid w:val="00545A76"/>
    <w:rsid w:val="005506C7"/>
    <w:rsid w:val="005514AA"/>
    <w:rsid w:val="00553234"/>
    <w:rsid w:val="0055402E"/>
    <w:rsid w:val="0055689F"/>
    <w:rsid w:val="00561349"/>
    <w:rsid w:val="005657FC"/>
    <w:rsid w:val="00567054"/>
    <w:rsid w:val="00567A9A"/>
    <w:rsid w:val="00570FEC"/>
    <w:rsid w:val="00571A8C"/>
    <w:rsid w:val="0057377D"/>
    <w:rsid w:val="00575E08"/>
    <w:rsid w:val="00585E04"/>
    <w:rsid w:val="005910DD"/>
    <w:rsid w:val="00591DDA"/>
    <w:rsid w:val="005940C1"/>
    <w:rsid w:val="0059566C"/>
    <w:rsid w:val="0059585E"/>
    <w:rsid w:val="005A0418"/>
    <w:rsid w:val="005A3156"/>
    <w:rsid w:val="005A53DF"/>
    <w:rsid w:val="005A6185"/>
    <w:rsid w:val="005B052E"/>
    <w:rsid w:val="005B220B"/>
    <w:rsid w:val="005B2E19"/>
    <w:rsid w:val="005B66D2"/>
    <w:rsid w:val="005B67EF"/>
    <w:rsid w:val="005B7842"/>
    <w:rsid w:val="005C1AC7"/>
    <w:rsid w:val="005C20A4"/>
    <w:rsid w:val="005C2356"/>
    <w:rsid w:val="005C4B1B"/>
    <w:rsid w:val="005D57F1"/>
    <w:rsid w:val="005D680C"/>
    <w:rsid w:val="005E06D3"/>
    <w:rsid w:val="005E27C0"/>
    <w:rsid w:val="005E4F1C"/>
    <w:rsid w:val="005E7B04"/>
    <w:rsid w:val="005F05D7"/>
    <w:rsid w:val="005F05DE"/>
    <w:rsid w:val="005F097D"/>
    <w:rsid w:val="005F1004"/>
    <w:rsid w:val="005F1FAE"/>
    <w:rsid w:val="005F42AD"/>
    <w:rsid w:val="005F4E40"/>
    <w:rsid w:val="005F56A6"/>
    <w:rsid w:val="005F6041"/>
    <w:rsid w:val="005F7E99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5525"/>
    <w:rsid w:val="00616DFB"/>
    <w:rsid w:val="00617630"/>
    <w:rsid w:val="00617B27"/>
    <w:rsid w:val="00620346"/>
    <w:rsid w:val="0062074A"/>
    <w:rsid w:val="00621114"/>
    <w:rsid w:val="00621B01"/>
    <w:rsid w:val="00622516"/>
    <w:rsid w:val="00622C68"/>
    <w:rsid w:val="00623125"/>
    <w:rsid w:val="0062321A"/>
    <w:rsid w:val="006241EE"/>
    <w:rsid w:val="00626CB7"/>
    <w:rsid w:val="00627ACD"/>
    <w:rsid w:val="00630383"/>
    <w:rsid w:val="00630B29"/>
    <w:rsid w:val="00633DA7"/>
    <w:rsid w:val="00635291"/>
    <w:rsid w:val="006357BD"/>
    <w:rsid w:val="006408DC"/>
    <w:rsid w:val="006413AD"/>
    <w:rsid w:val="00643A7A"/>
    <w:rsid w:val="0064545A"/>
    <w:rsid w:val="006459C0"/>
    <w:rsid w:val="006503F8"/>
    <w:rsid w:val="00650D0F"/>
    <w:rsid w:val="00651856"/>
    <w:rsid w:val="006521E7"/>
    <w:rsid w:val="0065579F"/>
    <w:rsid w:val="00660910"/>
    <w:rsid w:val="006631E5"/>
    <w:rsid w:val="00670351"/>
    <w:rsid w:val="006706AA"/>
    <w:rsid w:val="006718B7"/>
    <w:rsid w:val="0067202C"/>
    <w:rsid w:val="00673154"/>
    <w:rsid w:val="006746B2"/>
    <w:rsid w:val="0067540D"/>
    <w:rsid w:val="00676131"/>
    <w:rsid w:val="00680F82"/>
    <w:rsid w:val="0068365D"/>
    <w:rsid w:val="00684022"/>
    <w:rsid w:val="0068430C"/>
    <w:rsid w:val="00685237"/>
    <w:rsid w:val="00685541"/>
    <w:rsid w:val="006879E7"/>
    <w:rsid w:val="00690054"/>
    <w:rsid w:val="00690BB8"/>
    <w:rsid w:val="0069144C"/>
    <w:rsid w:val="0069161A"/>
    <w:rsid w:val="0069189C"/>
    <w:rsid w:val="00691E28"/>
    <w:rsid w:val="006954BD"/>
    <w:rsid w:val="006978B2"/>
    <w:rsid w:val="00697DD7"/>
    <w:rsid w:val="006A1D82"/>
    <w:rsid w:val="006A451F"/>
    <w:rsid w:val="006A67C2"/>
    <w:rsid w:val="006A6A31"/>
    <w:rsid w:val="006B091B"/>
    <w:rsid w:val="006B0BCD"/>
    <w:rsid w:val="006B0CBE"/>
    <w:rsid w:val="006B1969"/>
    <w:rsid w:val="006B2F1E"/>
    <w:rsid w:val="006B3DD7"/>
    <w:rsid w:val="006B48F1"/>
    <w:rsid w:val="006B6F57"/>
    <w:rsid w:val="006B75A6"/>
    <w:rsid w:val="006C20D8"/>
    <w:rsid w:val="006C2D21"/>
    <w:rsid w:val="006C60A2"/>
    <w:rsid w:val="006C6193"/>
    <w:rsid w:val="006D0533"/>
    <w:rsid w:val="006D436D"/>
    <w:rsid w:val="006D5430"/>
    <w:rsid w:val="006D63EF"/>
    <w:rsid w:val="006D7C19"/>
    <w:rsid w:val="006D7CA8"/>
    <w:rsid w:val="006E0220"/>
    <w:rsid w:val="006E2FE4"/>
    <w:rsid w:val="006E36C6"/>
    <w:rsid w:val="006E3B73"/>
    <w:rsid w:val="006E45CF"/>
    <w:rsid w:val="006E7570"/>
    <w:rsid w:val="006F2252"/>
    <w:rsid w:val="006F259F"/>
    <w:rsid w:val="006F3D72"/>
    <w:rsid w:val="006F3FB1"/>
    <w:rsid w:val="006F4B94"/>
    <w:rsid w:val="006F511B"/>
    <w:rsid w:val="006F6130"/>
    <w:rsid w:val="006F6C14"/>
    <w:rsid w:val="006F6CFF"/>
    <w:rsid w:val="006F6EB8"/>
    <w:rsid w:val="006F72DD"/>
    <w:rsid w:val="007004DA"/>
    <w:rsid w:val="00701C87"/>
    <w:rsid w:val="0070393B"/>
    <w:rsid w:val="00704BC7"/>
    <w:rsid w:val="007051AF"/>
    <w:rsid w:val="00705FA1"/>
    <w:rsid w:val="00707E83"/>
    <w:rsid w:val="00711E45"/>
    <w:rsid w:val="007131D1"/>
    <w:rsid w:val="007165B5"/>
    <w:rsid w:val="007165BE"/>
    <w:rsid w:val="007200FA"/>
    <w:rsid w:val="00723530"/>
    <w:rsid w:val="00724690"/>
    <w:rsid w:val="00725CC4"/>
    <w:rsid w:val="00726958"/>
    <w:rsid w:val="00727D4D"/>
    <w:rsid w:val="00731322"/>
    <w:rsid w:val="00731E30"/>
    <w:rsid w:val="00736826"/>
    <w:rsid w:val="00736CDD"/>
    <w:rsid w:val="00736FEF"/>
    <w:rsid w:val="00737516"/>
    <w:rsid w:val="0074088F"/>
    <w:rsid w:val="00741230"/>
    <w:rsid w:val="0074310F"/>
    <w:rsid w:val="00745C1D"/>
    <w:rsid w:val="00746271"/>
    <w:rsid w:val="00746589"/>
    <w:rsid w:val="007517C3"/>
    <w:rsid w:val="00751F23"/>
    <w:rsid w:val="0075278C"/>
    <w:rsid w:val="00752C9E"/>
    <w:rsid w:val="00754061"/>
    <w:rsid w:val="007573D2"/>
    <w:rsid w:val="007577AC"/>
    <w:rsid w:val="007579E6"/>
    <w:rsid w:val="00760C49"/>
    <w:rsid w:val="007626A2"/>
    <w:rsid w:val="00762709"/>
    <w:rsid w:val="007651F0"/>
    <w:rsid w:val="00765D32"/>
    <w:rsid w:val="007705A1"/>
    <w:rsid w:val="00770F43"/>
    <w:rsid w:val="00771468"/>
    <w:rsid w:val="007719AC"/>
    <w:rsid w:val="00773686"/>
    <w:rsid w:val="00776A65"/>
    <w:rsid w:val="00776AD0"/>
    <w:rsid w:val="00780871"/>
    <w:rsid w:val="0078131F"/>
    <w:rsid w:val="00786DD7"/>
    <w:rsid w:val="00787A57"/>
    <w:rsid w:val="00787B7D"/>
    <w:rsid w:val="00790441"/>
    <w:rsid w:val="00792A3E"/>
    <w:rsid w:val="00792D48"/>
    <w:rsid w:val="00793203"/>
    <w:rsid w:val="007933D2"/>
    <w:rsid w:val="007938C0"/>
    <w:rsid w:val="00794677"/>
    <w:rsid w:val="00795931"/>
    <w:rsid w:val="00796A2A"/>
    <w:rsid w:val="007A0277"/>
    <w:rsid w:val="007A053E"/>
    <w:rsid w:val="007A2A69"/>
    <w:rsid w:val="007A6821"/>
    <w:rsid w:val="007B055F"/>
    <w:rsid w:val="007B0BAC"/>
    <w:rsid w:val="007B3EE9"/>
    <w:rsid w:val="007B4B41"/>
    <w:rsid w:val="007B6028"/>
    <w:rsid w:val="007C0BA7"/>
    <w:rsid w:val="007C33E4"/>
    <w:rsid w:val="007C41B3"/>
    <w:rsid w:val="007C44F4"/>
    <w:rsid w:val="007D2587"/>
    <w:rsid w:val="007D36F2"/>
    <w:rsid w:val="007D4D85"/>
    <w:rsid w:val="007D5A25"/>
    <w:rsid w:val="007E0F24"/>
    <w:rsid w:val="007E17B1"/>
    <w:rsid w:val="007E27C0"/>
    <w:rsid w:val="007E4716"/>
    <w:rsid w:val="007E5941"/>
    <w:rsid w:val="007E6E32"/>
    <w:rsid w:val="007E771D"/>
    <w:rsid w:val="007F1AD0"/>
    <w:rsid w:val="007F348A"/>
    <w:rsid w:val="007F3DA7"/>
    <w:rsid w:val="007F4203"/>
    <w:rsid w:val="007F502E"/>
    <w:rsid w:val="007F65F6"/>
    <w:rsid w:val="007F6A42"/>
    <w:rsid w:val="008013CA"/>
    <w:rsid w:val="008032AF"/>
    <w:rsid w:val="008056CF"/>
    <w:rsid w:val="00806C7C"/>
    <w:rsid w:val="00806EC6"/>
    <w:rsid w:val="0080728E"/>
    <w:rsid w:val="00811A11"/>
    <w:rsid w:val="00812603"/>
    <w:rsid w:val="00814945"/>
    <w:rsid w:val="00814985"/>
    <w:rsid w:val="008160BF"/>
    <w:rsid w:val="00816F96"/>
    <w:rsid w:val="008170EC"/>
    <w:rsid w:val="008175D4"/>
    <w:rsid w:val="00823AF8"/>
    <w:rsid w:val="00824F00"/>
    <w:rsid w:val="00825004"/>
    <w:rsid w:val="008267CB"/>
    <w:rsid w:val="00827512"/>
    <w:rsid w:val="008343B2"/>
    <w:rsid w:val="00834992"/>
    <w:rsid w:val="00835356"/>
    <w:rsid w:val="00836D5A"/>
    <w:rsid w:val="0083795A"/>
    <w:rsid w:val="00837C9F"/>
    <w:rsid w:val="00843379"/>
    <w:rsid w:val="008436F0"/>
    <w:rsid w:val="00843DAA"/>
    <w:rsid w:val="00843F40"/>
    <w:rsid w:val="008505B6"/>
    <w:rsid w:val="00850AD1"/>
    <w:rsid w:val="00851A3E"/>
    <w:rsid w:val="00851C79"/>
    <w:rsid w:val="00852259"/>
    <w:rsid w:val="00853419"/>
    <w:rsid w:val="00855BD4"/>
    <w:rsid w:val="00855CBD"/>
    <w:rsid w:val="00856F99"/>
    <w:rsid w:val="008609B3"/>
    <w:rsid w:val="00860FE6"/>
    <w:rsid w:val="00864140"/>
    <w:rsid w:val="00864D17"/>
    <w:rsid w:val="00866673"/>
    <w:rsid w:val="008702BF"/>
    <w:rsid w:val="008711B4"/>
    <w:rsid w:val="008719DB"/>
    <w:rsid w:val="00872250"/>
    <w:rsid w:val="00873167"/>
    <w:rsid w:val="008731B8"/>
    <w:rsid w:val="00873D16"/>
    <w:rsid w:val="008768D2"/>
    <w:rsid w:val="00880F6C"/>
    <w:rsid w:val="008855E2"/>
    <w:rsid w:val="00885E69"/>
    <w:rsid w:val="00886047"/>
    <w:rsid w:val="00886521"/>
    <w:rsid w:val="00887800"/>
    <w:rsid w:val="00887F76"/>
    <w:rsid w:val="00891E7C"/>
    <w:rsid w:val="00891E8C"/>
    <w:rsid w:val="008937A3"/>
    <w:rsid w:val="0089509A"/>
    <w:rsid w:val="00896FB8"/>
    <w:rsid w:val="008A0087"/>
    <w:rsid w:val="008A4FE1"/>
    <w:rsid w:val="008A5E28"/>
    <w:rsid w:val="008A7884"/>
    <w:rsid w:val="008B0715"/>
    <w:rsid w:val="008B302A"/>
    <w:rsid w:val="008B4198"/>
    <w:rsid w:val="008B4609"/>
    <w:rsid w:val="008B725C"/>
    <w:rsid w:val="008C1D6D"/>
    <w:rsid w:val="008C3F98"/>
    <w:rsid w:val="008C4684"/>
    <w:rsid w:val="008C594A"/>
    <w:rsid w:val="008C5C15"/>
    <w:rsid w:val="008D1DAC"/>
    <w:rsid w:val="008D23AF"/>
    <w:rsid w:val="008D3A05"/>
    <w:rsid w:val="008D3E0C"/>
    <w:rsid w:val="008D4234"/>
    <w:rsid w:val="008D681A"/>
    <w:rsid w:val="008D6B1A"/>
    <w:rsid w:val="008D6D38"/>
    <w:rsid w:val="008E0617"/>
    <w:rsid w:val="008E0985"/>
    <w:rsid w:val="008E1C51"/>
    <w:rsid w:val="008E5B71"/>
    <w:rsid w:val="008E705E"/>
    <w:rsid w:val="008E74B4"/>
    <w:rsid w:val="008F2453"/>
    <w:rsid w:val="008F34E9"/>
    <w:rsid w:val="00902833"/>
    <w:rsid w:val="009039E2"/>
    <w:rsid w:val="009107DE"/>
    <w:rsid w:val="0091196A"/>
    <w:rsid w:val="00911DC9"/>
    <w:rsid w:val="009123FF"/>
    <w:rsid w:val="009164CD"/>
    <w:rsid w:val="00916C40"/>
    <w:rsid w:val="00917271"/>
    <w:rsid w:val="0091740C"/>
    <w:rsid w:val="0092236A"/>
    <w:rsid w:val="00922A9F"/>
    <w:rsid w:val="009233DD"/>
    <w:rsid w:val="009233F9"/>
    <w:rsid w:val="00925478"/>
    <w:rsid w:val="00925A8F"/>
    <w:rsid w:val="00925D8E"/>
    <w:rsid w:val="009269F5"/>
    <w:rsid w:val="00930CAD"/>
    <w:rsid w:val="00934ADA"/>
    <w:rsid w:val="009400CF"/>
    <w:rsid w:val="00940533"/>
    <w:rsid w:val="009410AE"/>
    <w:rsid w:val="009432FE"/>
    <w:rsid w:val="009438F8"/>
    <w:rsid w:val="00944414"/>
    <w:rsid w:val="00945FA9"/>
    <w:rsid w:val="0094691D"/>
    <w:rsid w:val="009523B0"/>
    <w:rsid w:val="00954F42"/>
    <w:rsid w:val="00957172"/>
    <w:rsid w:val="0095730B"/>
    <w:rsid w:val="009578D1"/>
    <w:rsid w:val="00957A33"/>
    <w:rsid w:val="0096003B"/>
    <w:rsid w:val="0096081E"/>
    <w:rsid w:val="00960F8E"/>
    <w:rsid w:val="0096137E"/>
    <w:rsid w:val="00961C60"/>
    <w:rsid w:val="00961E92"/>
    <w:rsid w:val="009647C5"/>
    <w:rsid w:val="0096604F"/>
    <w:rsid w:val="00966280"/>
    <w:rsid w:val="009663C5"/>
    <w:rsid w:val="00966709"/>
    <w:rsid w:val="00971DDC"/>
    <w:rsid w:val="009755AD"/>
    <w:rsid w:val="009757E0"/>
    <w:rsid w:val="00976D9D"/>
    <w:rsid w:val="0097718E"/>
    <w:rsid w:val="009800B6"/>
    <w:rsid w:val="00985DB7"/>
    <w:rsid w:val="009861C6"/>
    <w:rsid w:val="00986B3C"/>
    <w:rsid w:val="00986D52"/>
    <w:rsid w:val="009903A8"/>
    <w:rsid w:val="00991070"/>
    <w:rsid w:val="00992DCD"/>
    <w:rsid w:val="00994702"/>
    <w:rsid w:val="0099570E"/>
    <w:rsid w:val="00996E62"/>
    <w:rsid w:val="00997875"/>
    <w:rsid w:val="00997D39"/>
    <w:rsid w:val="00997FD5"/>
    <w:rsid w:val="009A1CA8"/>
    <w:rsid w:val="009A32AC"/>
    <w:rsid w:val="009A405A"/>
    <w:rsid w:val="009A5082"/>
    <w:rsid w:val="009A618E"/>
    <w:rsid w:val="009B155B"/>
    <w:rsid w:val="009B183F"/>
    <w:rsid w:val="009B1F5B"/>
    <w:rsid w:val="009B3DB8"/>
    <w:rsid w:val="009B4769"/>
    <w:rsid w:val="009C2086"/>
    <w:rsid w:val="009C3006"/>
    <w:rsid w:val="009C7D32"/>
    <w:rsid w:val="009D159F"/>
    <w:rsid w:val="009D2A16"/>
    <w:rsid w:val="009D2EA0"/>
    <w:rsid w:val="009D435C"/>
    <w:rsid w:val="009D4DB6"/>
    <w:rsid w:val="009D61F9"/>
    <w:rsid w:val="009D685C"/>
    <w:rsid w:val="009D6952"/>
    <w:rsid w:val="009D7F9A"/>
    <w:rsid w:val="009E068F"/>
    <w:rsid w:val="009E1B89"/>
    <w:rsid w:val="009E619C"/>
    <w:rsid w:val="009E7020"/>
    <w:rsid w:val="009E7045"/>
    <w:rsid w:val="009E748B"/>
    <w:rsid w:val="009F2244"/>
    <w:rsid w:val="009F3D12"/>
    <w:rsid w:val="009F51E2"/>
    <w:rsid w:val="00A0017C"/>
    <w:rsid w:val="00A03D3F"/>
    <w:rsid w:val="00A04BEB"/>
    <w:rsid w:val="00A04DE2"/>
    <w:rsid w:val="00A06515"/>
    <w:rsid w:val="00A10019"/>
    <w:rsid w:val="00A10FE1"/>
    <w:rsid w:val="00A11A20"/>
    <w:rsid w:val="00A11DFB"/>
    <w:rsid w:val="00A11F1E"/>
    <w:rsid w:val="00A14BA5"/>
    <w:rsid w:val="00A15C80"/>
    <w:rsid w:val="00A15DA4"/>
    <w:rsid w:val="00A16709"/>
    <w:rsid w:val="00A20607"/>
    <w:rsid w:val="00A20984"/>
    <w:rsid w:val="00A20D0F"/>
    <w:rsid w:val="00A22250"/>
    <w:rsid w:val="00A23621"/>
    <w:rsid w:val="00A2486B"/>
    <w:rsid w:val="00A25160"/>
    <w:rsid w:val="00A2769F"/>
    <w:rsid w:val="00A27E76"/>
    <w:rsid w:val="00A31A13"/>
    <w:rsid w:val="00A31A7B"/>
    <w:rsid w:val="00A323D7"/>
    <w:rsid w:val="00A32701"/>
    <w:rsid w:val="00A330EB"/>
    <w:rsid w:val="00A334CC"/>
    <w:rsid w:val="00A3376B"/>
    <w:rsid w:val="00A44BE1"/>
    <w:rsid w:val="00A4500D"/>
    <w:rsid w:val="00A504A8"/>
    <w:rsid w:val="00A529EC"/>
    <w:rsid w:val="00A53DD7"/>
    <w:rsid w:val="00A542B8"/>
    <w:rsid w:val="00A54719"/>
    <w:rsid w:val="00A5576E"/>
    <w:rsid w:val="00A5709E"/>
    <w:rsid w:val="00A612B9"/>
    <w:rsid w:val="00A665FB"/>
    <w:rsid w:val="00A66B14"/>
    <w:rsid w:val="00A66CF8"/>
    <w:rsid w:val="00A71C52"/>
    <w:rsid w:val="00A727DA"/>
    <w:rsid w:val="00A73251"/>
    <w:rsid w:val="00A74F48"/>
    <w:rsid w:val="00A756EC"/>
    <w:rsid w:val="00A815A9"/>
    <w:rsid w:val="00A81A3A"/>
    <w:rsid w:val="00A83745"/>
    <w:rsid w:val="00A83E6C"/>
    <w:rsid w:val="00A84D8D"/>
    <w:rsid w:val="00A854F8"/>
    <w:rsid w:val="00A900AE"/>
    <w:rsid w:val="00A91A91"/>
    <w:rsid w:val="00A922D3"/>
    <w:rsid w:val="00A9330E"/>
    <w:rsid w:val="00A93FD6"/>
    <w:rsid w:val="00A9447A"/>
    <w:rsid w:val="00A95040"/>
    <w:rsid w:val="00A95088"/>
    <w:rsid w:val="00A957EB"/>
    <w:rsid w:val="00A960AC"/>
    <w:rsid w:val="00AA3298"/>
    <w:rsid w:val="00AA3C58"/>
    <w:rsid w:val="00AA41AA"/>
    <w:rsid w:val="00AA6892"/>
    <w:rsid w:val="00AA72CC"/>
    <w:rsid w:val="00AA76B7"/>
    <w:rsid w:val="00AB049C"/>
    <w:rsid w:val="00AB143E"/>
    <w:rsid w:val="00AB1D7B"/>
    <w:rsid w:val="00AB1EA3"/>
    <w:rsid w:val="00AB3399"/>
    <w:rsid w:val="00AB3D67"/>
    <w:rsid w:val="00AB5AD6"/>
    <w:rsid w:val="00AC1E06"/>
    <w:rsid w:val="00AC4276"/>
    <w:rsid w:val="00AC464D"/>
    <w:rsid w:val="00AC51E8"/>
    <w:rsid w:val="00AC57DE"/>
    <w:rsid w:val="00AC6ACD"/>
    <w:rsid w:val="00AD06A2"/>
    <w:rsid w:val="00AD0CA9"/>
    <w:rsid w:val="00AD1C5F"/>
    <w:rsid w:val="00AD2407"/>
    <w:rsid w:val="00AD2F9B"/>
    <w:rsid w:val="00AD62D8"/>
    <w:rsid w:val="00AD72C3"/>
    <w:rsid w:val="00AD77E9"/>
    <w:rsid w:val="00AE1632"/>
    <w:rsid w:val="00AE49A7"/>
    <w:rsid w:val="00AE5146"/>
    <w:rsid w:val="00AE55C5"/>
    <w:rsid w:val="00AE5A4F"/>
    <w:rsid w:val="00AE6110"/>
    <w:rsid w:val="00AE7B16"/>
    <w:rsid w:val="00AF0B65"/>
    <w:rsid w:val="00AF6F39"/>
    <w:rsid w:val="00AF7EEF"/>
    <w:rsid w:val="00B002E0"/>
    <w:rsid w:val="00B0053F"/>
    <w:rsid w:val="00B0132A"/>
    <w:rsid w:val="00B029C1"/>
    <w:rsid w:val="00B07968"/>
    <w:rsid w:val="00B07B19"/>
    <w:rsid w:val="00B10FBA"/>
    <w:rsid w:val="00B110E2"/>
    <w:rsid w:val="00B1189C"/>
    <w:rsid w:val="00B12666"/>
    <w:rsid w:val="00B126DA"/>
    <w:rsid w:val="00B1296D"/>
    <w:rsid w:val="00B15903"/>
    <w:rsid w:val="00B166C8"/>
    <w:rsid w:val="00B23604"/>
    <w:rsid w:val="00B243E6"/>
    <w:rsid w:val="00B24C41"/>
    <w:rsid w:val="00B2566A"/>
    <w:rsid w:val="00B2704A"/>
    <w:rsid w:val="00B41694"/>
    <w:rsid w:val="00B425D5"/>
    <w:rsid w:val="00B426BB"/>
    <w:rsid w:val="00B427B9"/>
    <w:rsid w:val="00B42907"/>
    <w:rsid w:val="00B43371"/>
    <w:rsid w:val="00B43661"/>
    <w:rsid w:val="00B44CA2"/>
    <w:rsid w:val="00B454AE"/>
    <w:rsid w:val="00B457C3"/>
    <w:rsid w:val="00B5008D"/>
    <w:rsid w:val="00B50D18"/>
    <w:rsid w:val="00B52464"/>
    <w:rsid w:val="00B53238"/>
    <w:rsid w:val="00B55CF3"/>
    <w:rsid w:val="00B56491"/>
    <w:rsid w:val="00B615E7"/>
    <w:rsid w:val="00B65BF6"/>
    <w:rsid w:val="00B670CE"/>
    <w:rsid w:val="00B67B79"/>
    <w:rsid w:val="00B67E74"/>
    <w:rsid w:val="00B716F8"/>
    <w:rsid w:val="00B82234"/>
    <w:rsid w:val="00B8229B"/>
    <w:rsid w:val="00B8283E"/>
    <w:rsid w:val="00B837AA"/>
    <w:rsid w:val="00B84105"/>
    <w:rsid w:val="00B85E06"/>
    <w:rsid w:val="00B87D03"/>
    <w:rsid w:val="00B87F88"/>
    <w:rsid w:val="00B909E8"/>
    <w:rsid w:val="00B928EE"/>
    <w:rsid w:val="00B92AD5"/>
    <w:rsid w:val="00B94BA4"/>
    <w:rsid w:val="00B96A00"/>
    <w:rsid w:val="00B97DB5"/>
    <w:rsid w:val="00BA103C"/>
    <w:rsid w:val="00BA40DC"/>
    <w:rsid w:val="00BA4739"/>
    <w:rsid w:val="00BA6A67"/>
    <w:rsid w:val="00BB156E"/>
    <w:rsid w:val="00BB3ABA"/>
    <w:rsid w:val="00BB4FEC"/>
    <w:rsid w:val="00BB65B1"/>
    <w:rsid w:val="00BB69D5"/>
    <w:rsid w:val="00BC03E1"/>
    <w:rsid w:val="00BC1D7D"/>
    <w:rsid w:val="00BC4593"/>
    <w:rsid w:val="00BC637D"/>
    <w:rsid w:val="00BD05BF"/>
    <w:rsid w:val="00BD3B45"/>
    <w:rsid w:val="00BD464A"/>
    <w:rsid w:val="00BD51C8"/>
    <w:rsid w:val="00BD58EB"/>
    <w:rsid w:val="00BD6CFB"/>
    <w:rsid w:val="00BE28BE"/>
    <w:rsid w:val="00BE2902"/>
    <w:rsid w:val="00BE42CB"/>
    <w:rsid w:val="00BE6162"/>
    <w:rsid w:val="00BE6C9C"/>
    <w:rsid w:val="00BF0409"/>
    <w:rsid w:val="00BF0850"/>
    <w:rsid w:val="00BF3613"/>
    <w:rsid w:val="00BF37B7"/>
    <w:rsid w:val="00BF5C82"/>
    <w:rsid w:val="00BF7A5E"/>
    <w:rsid w:val="00C0085D"/>
    <w:rsid w:val="00C00E47"/>
    <w:rsid w:val="00C010AA"/>
    <w:rsid w:val="00C013EF"/>
    <w:rsid w:val="00C06052"/>
    <w:rsid w:val="00C11D21"/>
    <w:rsid w:val="00C11EFC"/>
    <w:rsid w:val="00C1675F"/>
    <w:rsid w:val="00C172FB"/>
    <w:rsid w:val="00C21F2D"/>
    <w:rsid w:val="00C231C4"/>
    <w:rsid w:val="00C23439"/>
    <w:rsid w:val="00C2440F"/>
    <w:rsid w:val="00C27213"/>
    <w:rsid w:val="00C278C2"/>
    <w:rsid w:val="00C32425"/>
    <w:rsid w:val="00C33DEA"/>
    <w:rsid w:val="00C340C6"/>
    <w:rsid w:val="00C343FB"/>
    <w:rsid w:val="00C353D0"/>
    <w:rsid w:val="00C35AE1"/>
    <w:rsid w:val="00C363FA"/>
    <w:rsid w:val="00C3797F"/>
    <w:rsid w:val="00C41E55"/>
    <w:rsid w:val="00C43809"/>
    <w:rsid w:val="00C45167"/>
    <w:rsid w:val="00C45E45"/>
    <w:rsid w:val="00C473CE"/>
    <w:rsid w:val="00C50168"/>
    <w:rsid w:val="00C5180C"/>
    <w:rsid w:val="00C52111"/>
    <w:rsid w:val="00C523E4"/>
    <w:rsid w:val="00C531B7"/>
    <w:rsid w:val="00C53622"/>
    <w:rsid w:val="00C54982"/>
    <w:rsid w:val="00C54B46"/>
    <w:rsid w:val="00C55B71"/>
    <w:rsid w:val="00C56DB9"/>
    <w:rsid w:val="00C621A1"/>
    <w:rsid w:val="00C63153"/>
    <w:rsid w:val="00C63CB8"/>
    <w:rsid w:val="00C65327"/>
    <w:rsid w:val="00C663D3"/>
    <w:rsid w:val="00C67235"/>
    <w:rsid w:val="00C67382"/>
    <w:rsid w:val="00C70488"/>
    <w:rsid w:val="00C72471"/>
    <w:rsid w:val="00C72B4C"/>
    <w:rsid w:val="00C76035"/>
    <w:rsid w:val="00C8086B"/>
    <w:rsid w:val="00C82D97"/>
    <w:rsid w:val="00C84D14"/>
    <w:rsid w:val="00C91C45"/>
    <w:rsid w:val="00C9369C"/>
    <w:rsid w:val="00C93EDD"/>
    <w:rsid w:val="00C953EF"/>
    <w:rsid w:val="00C953F6"/>
    <w:rsid w:val="00C95C07"/>
    <w:rsid w:val="00C97FD3"/>
    <w:rsid w:val="00CA0363"/>
    <w:rsid w:val="00CA06A4"/>
    <w:rsid w:val="00CA501F"/>
    <w:rsid w:val="00CA59FA"/>
    <w:rsid w:val="00CA5D6F"/>
    <w:rsid w:val="00CA61CF"/>
    <w:rsid w:val="00CA6256"/>
    <w:rsid w:val="00CB1749"/>
    <w:rsid w:val="00CB3A9F"/>
    <w:rsid w:val="00CB5048"/>
    <w:rsid w:val="00CC10DA"/>
    <w:rsid w:val="00CC156D"/>
    <w:rsid w:val="00CC58C3"/>
    <w:rsid w:val="00CD1B00"/>
    <w:rsid w:val="00CD229F"/>
    <w:rsid w:val="00CD4B35"/>
    <w:rsid w:val="00CD5A36"/>
    <w:rsid w:val="00CE2C66"/>
    <w:rsid w:val="00CE2D1F"/>
    <w:rsid w:val="00CE2DC8"/>
    <w:rsid w:val="00CE3AFC"/>
    <w:rsid w:val="00CE52F0"/>
    <w:rsid w:val="00CE6824"/>
    <w:rsid w:val="00CF0C0B"/>
    <w:rsid w:val="00CF18A3"/>
    <w:rsid w:val="00CF356A"/>
    <w:rsid w:val="00CF4A61"/>
    <w:rsid w:val="00D029CB"/>
    <w:rsid w:val="00D04274"/>
    <w:rsid w:val="00D05A8B"/>
    <w:rsid w:val="00D06659"/>
    <w:rsid w:val="00D0699D"/>
    <w:rsid w:val="00D076EF"/>
    <w:rsid w:val="00D1447E"/>
    <w:rsid w:val="00D164B7"/>
    <w:rsid w:val="00D16D47"/>
    <w:rsid w:val="00D1747A"/>
    <w:rsid w:val="00D205D0"/>
    <w:rsid w:val="00D21306"/>
    <w:rsid w:val="00D2151A"/>
    <w:rsid w:val="00D22151"/>
    <w:rsid w:val="00D22952"/>
    <w:rsid w:val="00D22A2E"/>
    <w:rsid w:val="00D240AB"/>
    <w:rsid w:val="00D25CA2"/>
    <w:rsid w:val="00D26BCB"/>
    <w:rsid w:val="00D26CC6"/>
    <w:rsid w:val="00D275C6"/>
    <w:rsid w:val="00D27639"/>
    <w:rsid w:val="00D330DC"/>
    <w:rsid w:val="00D369E4"/>
    <w:rsid w:val="00D41A51"/>
    <w:rsid w:val="00D42DFD"/>
    <w:rsid w:val="00D45E14"/>
    <w:rsid w:val="00D4755C"/>
    <w:rsid w:val="00D52834"/>
    <w:rsid w:val="00D53782"/>
    <w:rsid w:val="00D544FE"/>
    <w:rsid w:val="00D5596F"/>
    <w:rsid w:val="00D56F3F"/>
    <w:rsid w:val="00D610EE"/>
    <w:rsid w:val="00D61F13"/>
    <w:rsid w:val="00D667F7"/>
    <w:rsid w:val="00D672D6"/>
    <w:rsid w:val="00D679CF"/>
    <w:rsid w:val="00D67D4A"/>
    <w:rsid w:val="00D70B9D"/>
    <w:rsid w:val="00D72B46"/>
    <w:rsid w:val="00D73122"/>
    <w:rsid w:val="00D75D2E"/>
    <w:rsid w:val="00D806A3"/>
    <w:rsid w:val="00D81BAC"/>
    <w:rsid w:val="00D82710"/>
    <w:rsid w:val="00D83149"/>
    <w:rsid w:val="00D83173"/>
    <w:rsid w:val="00D8380A"/>
    <w:rsid w:val="00D84ABB"/>
    <w:rsid w:val="00D85273"/>
    <w:rsid w:val="00D90CC5"/>
    <w:rsid w:val="00D92C6A"/>
    <w:rsid w:val="00D94442"/>
    <w:rsid w:val="00D95330"/>
    <w:rsid w:val="00DA12AB"/>
    <w:rsid w:val="00DA5D23"/>
    <w:rsid w:val="00DA6CCE"/>
    <w:rsid w:val="00DA7973"/>
    <w:rsid w:val="00DB05F1"/>
    <w:rsid w:val="00DB3689"/>
    <w:rsid w:val="00DB3767"/>
    <w:rsid w:val="00DB39E0"/>
    <w:rsid w:val="00DB7729"/>
    <w:rsid w:val="00DC2146"/>
    <w:rsid w:val="00DC22BE"/>
    <w:rsid w:val="00DC51AD"/>
    <w:rsid w:val="00DC5F62"/>
    <w:rsid w:val="00DC7FAF"/>
    <w:rsid w:val="00DD02BA"/>
    <w:rsid w:val="00DD100B"/>
    <w:rsid w:val="00DD42F9"/>
    <w:rsid w:val="00DE05A6"/>
    <w:rsid w:val="00DE1B4A"/>
    <w:rsid w:val="00DE2CFF"/>
    <w:rsid w:val="00DE3330"/>
    <w:rsid w:val="00DE5939"/>
    <w:rsid w:val="00DF3BA1"/>
    <w:rsid w:val="00DF4CBC"/>
    <w:rsid w:val="00DF5370"/>
    <w:rsid w:val="00E0032E"/>
    <w:rsid w:val="00E0074D"/>
    <w:rsid w:val="00E0205D"/>
    <w:rsid w:val="00E03BE1"/>
    <w:rsid w:val="00E048C6"/>
    <w:rsid w:val="00E0737F"/>
    <w:rsid w:val="00E1018A"/>
    <w:rsid w:val="00E120F4"/>
    <w:rsid w:val="00E121B5"/>
    <w:rsid w:val="00E153F6"/>
    <w:rsid w:val="00E15F7E"/>
    <w:rsid w:val="00E173DF"/>
    <w:rsid w:val="00E20FF7"/>
    <w:rsid w:val="00E24866"/>
    <w:rsid w:val="00E27FC2"/>
    <w:rsid w:val="00E31912"/>
    <w:rsid w:val="00E31B60"/>
    <w:rsid w:val="00E31D33"/>
    <w:rsid w:val="00E3211D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473B4"/>
    <w:rsid w:val="00E47CAE"/>
    <w:rsid w:val="00E47D3F"/>
    <w:rsid w:val="00E521EE"/>
    <w:rsid w:val="00E55F53"/>
    <w:rsid w:val="00E601F7"/>
    <w:rsid w:val="00E62B3D"/>
    <w:rsid w:val="00E6315A"/>
    <w:rsid w:val="00E63986"/>
    <w:rsid w:val="00E65554"/>
    <w:rsid w:val="00E65E86"/>
    <w:rsid w:val="00E66C3B"/>
    <w:rsid w:val="00E71B00"/>
    <w:rsid w:val="00E73C7F"/>
    <w:rsid w:val="00E740D9"/>
    <w:rsid w:val="00E81712"/>
    <w:rsid w:val="00E8224F"/>
    <w:rsid w:val="00E832E5"/>
    <w:rsid w:val="00E853FB"/>
    <w:rsid w:val="00E85E3C"/>
    <w:rsid w:val="00E9113F"/>
    <w:rsid w:val="00E92404"/>
    <w:rsid w:val="00E943EE"/>
    <w:rsid w:val="00EA0385"/>
    <w:rsid w:val="00EA3791"/>
    <w:rsid w:val="00EA4D0C"/>
    <w:rsid w:val="00EA4E53"/>
    <w:rsid w:val="00EA5F48"/>
    <w:rsid w:val="00EA6259"/>
    <w:rsid w:val="00EA63A0"/>
    <w:rsid w:val="00EA7720"/>
    <w:rsid w:val="00EA7F21"/>
    <w:rsid w:val="00EB1559"/>
    <w:rsid w:val="00EB1663"/>
    <w:rsid w:val="00EB4324"/>
    <w:rsid w:val="00EB4808"/>
    <w:rsid w:val="00EB4DD2"/>
    <w:rsid w:val="00EB6B41"/>
    <w:rsid w:val="00EB7739"/>
    <w:rsid w:val="00EC1D1E"/>
    <w:rsid w:val="00EC201F"/>
    <w:rsid w:val="00EC40E3"/>
    <w:rsid w:val="00EC465B"/>
    <w:rsid w:val="00EC5A04"/>
    <w:rsid w:val="00EC7D8F"/>
    <w:rsid w:val="00EC7E1A"/>
    <w:rsid w:val="00ED09F7"/>
    <w:rsid w:val="00ED0F55"/>
    <w:rsid w:val="00ED19D2"/>
    <w:rsid w:val="00ED5032"/>
    <w:rsid w:val="00ED5270"/>
    <w:rsid w:val="00ED7856"/>
    <w:rsid w:val="00ED792B"/>
    <w:rsid w:val="00ED7DC2"/>
    <w:rsid w:val="00EE5769"/>
    <w:rsid w:val="00EE5CA6"/>
    <w:rsid w:val="00EE6916"/>
    <w:rsid w:val="00EF1335"/>
    <w:rsid w:val="00EF1557"/>
    <w:rsid w:val="00EF4AE0"/>
    <w:rsid w:val="00EF4FE8"/>
    <w:rsid w:val="00EF6FA1"/>
    <w:rsid w:val="00F012FF"/>
    <w:rsid w:val="00F01A21"/>
    <w:rsid w:val="00F046E9"/>
    <w:rsid w:val="00F04831"/>
    <w:rsid w:val="00F12DA8"/>
    <w:rsid w:val="00F12E0E"/>
    <w:rsid w:val="00F1322B"/>
    <w:rsid w:val="00F13699"/>
    <w:rsid w:val="00F16AB3"/>
    <w:rsid w:val="00F22399"/>
    <w:rsid w:val="00F23D88"/>
    <w:rsid w:val="00F241E7"/>
    <w:rsid w:val="00F25BEF"/>
    <w:rsid w:val="00F270BA"/>
    <w:rsid w:val="00F308AF"/>
    <w:rsid w:val="00F32911"/>
    <w:rsid w:val="00F337F8"/>
    <w:rsid w:val="00F33B26"/>
    <w:rsid w:val="00F3464D"/>
    <w:rsid w:val="00F34704"/>
    <w:rsid w:val="00F34AA7"/>
    <w:rsid w:val="00F352C8"/>
    <w:rsid w:val="00F36698"/>
    <w:rsid w:val="00F36774"/>
    <w:rsid w:val="00F405D4"/>
    <w:rsid w:val="00F40AA9"/>
    <w:rsid w:val="00F40C50"/>
    <w:rsid w:val="00F4100B"/>
    <w:rsid w:val="00F42E7A"/>
    <w:rsid w:val="00F42F39"/>
    <w:rsid w:val="00F4307A"/>
    <w:rsid w:val="00F43D26"/>
    <w:rsid w:val="00F46B8B"/>
    <w:rsid w:val="00F47660"/>
    <w:rsid w:val="00F507DB"/>
    <w:rsid w:val="00F5236F"/>
    <w:rsid w:val="00F52C7A"/>
    <w:rsid w:val="00F544AB"/>
    <w:rsid w:val="00F5545B"/>
    <w:rsid w:val="00F55EB0"/>
    <w:rsid w:val="00F5653F"/>
    <w:rsid w:val="00F56A1B"/>
    <w:rsid w:val="00F6079F"/>
    <w:rsid w:val="00F64EA5"/>
    <w:rsid w:val="00F66A3D"/>
    <w:rsid w:val="00F66DF3"/>
    <w:rsid w:val="00F67115"/>
    <w:rsid w:val="00F67AB2"/>
    <w:rsid w:val="00F73D21"/>
    <w:rsid w:val="00F74ED0"/>
    <w:rsid w:val="00F759D4"/>
    <w:rsid w:val="00F75B44"/>
    <w:rsid w:val="00F832DB"/>
    <w:rsid w:val="00F83593"/>
    <w:rsid w:val="00F837F7"/>
    <w:rsid w:val="00F854ED"/>
    <w:rsid w:val="00F90E30"/>
    <w:rsid w:val="00F917E4"/>
    <w:rsid w:val="00F91B00"/>
    <w:rsid w:val="00F92751"/>
    <w:rsid w:val="00F9424D"/>
    <w:rsid w:val="00F94D96"/>
    <w:rsid w:val="00F94DFC"/>
    <w:rsid w:val="00F96BAD"/>
    <w:rsid w:val="00F971E1"/>
    <w:rsid w:val="00FA34B5"/>
    <w:rsid w:val="00FA608C"/>
    <w:rsid w:val="00FB0158"/>
    <w:rsid w:val="00FB06CF"/>
    <w:rsid w:val="00FB16BC"/>
    <w:rsid w:val="00FB25A0"/>
    <w:rsid w:val="00FB2B68"/>
    <w:rsid w:val="00FB2D7C"/>
    <w:rsid w:val="00FB4F37"/>
    <w:rsid w:val="00FB79F1"/>
    <w:rsid w:val="00FB7E5A"/>
    <w:rsid w:val="00FC316F"/>
    <w:rsid w:val="00FC38FF"/>
    <w:rsid w:val="00FC48F5"/>
    <w:rsid w:val="00FC6E54"/>
    <w:rsid w:val="00FC7104"/>
    <w:rsid w:val="00FD1379"/>
    <w:rsid w:val="00FD33A2"/>
    <w:rsid w:val="00FD6206"/>
    <w:rsid w:val="00FE09E7"/>
    <w:rsid w:val="00FE2161"/>
    <w:rsid w:val="00FE58B6"/>
    <w:rsid w:val="00FE7430"/>
    <w:rsid w:val="00FF0471"/>
    <w:rsid w:val="00FF0771"/>
    <w:rsid w:val="00FF0AAD"/>
    <w:rsid w:val="00FF29CE"/>
    <w:rsid w:val="00FF2E7C"/>
    <w:rsid w:val="00FF33F4"/>
    <w:rsid w:val="00FF3FC8"/>
    <w:rsid w:val="010B76E5"/>
    <w:rsid w:val="01100128"/>
    <w:rsid w:val="01136FD2"/>
    <w:rsid w:val="01163216"/>
    <w:rsid w:val="011A3AD5"/>
    <w:rsid w:val="01243CBE"/>
    <w:rsid w:val="01271A0E"/>
    <w:rsid w:val="01316156"/>
    <w:rsid w:val="01392B1D"/>
    <w:rsid w:val="01427510"/>
    <w:rsid w:val="014D5FC8"/>
    <w:rsid w:val="015C7570"/>
    <w:rsid w:val="016731E8"/>
    <w:rsid w:val="01724323"/>
    <w:rsid w:val="017B1B16"/>
    <w:rsid w:val="017E5995"/>
    <w:rsid w:val="019D4B3D"/>
    <w:rsid w:val="019F0207"/>
    <w:rsid w:val="01A02944"/>
    <w:rsid w:val="01A87132"/>
    <w:rsid w:val="01B354EB"/>
    <w:rsid w:val="01B409B2"/>
    <w:rsid w:val="01D02B7A"/>
    <w:rsid w:val="01D857EB"/>
    <w:rsid w:val="01DF6FE0"/>
    <w:rsid w:val="01E05D9F"/>
    <w:rsid w:val="01E2625D"/>
    <w:rsid w:val="01E4753D"/>
    <w:rsid w:val="01E6243E"/>
    <w:rsid w:val="01EB1953"/>
    <w:rsid w:val="01F6071A"/>
    <w:rsid w:val="02102D34"/>
    <w:rsid w:val="02105BCC"/>
    <w:rsid w:val="0213188C"/>
    <w:rsid w:val="02345B88"/>
    <w:rsid w:val="02402B3C"/>
    <w:rsid w:val="02437D3E"/>
    <w:rsid w:val="024B45DB"/>
    <w:rsid w:val="02523498"/>
    <w:rsid w:val="02746E99"/>
    <w:rsid w:val="02793CF5"/>
    <w:rsid w:val="027F11AC"/>
    <w:rsid w:val="028470E8"/>
    <w:rsid w:val="028A6146"/>
    <w:rsid w:val="028E3AD6"/>
    <w:rsid w:val="02A95DD5"/>
    <w:rsid w:val="02B219C0"/>
    <w:rsid w:val="02C27DEA"/>
    <w:rsid w:val="02C57546"/>
    <w:rsid w:val="02CC59A0"/>
    <w:rsid w:val="02D041B3"/>
    <w:rsid w:val="02DA6AD4"/>
    <w:rsid w:val="02E37F5B"/>
    <w:rsid w:val="02EB2A7B"/>
    <w:rsid w:val="02EC1675"/>
    <w:rsid w:val="02F23433"/>
    <w:rsid w:val="02F77E33"/>
    <w:rsid w:val="03025708"/>
    <w:rsid w:val="031A10DC"/>
    <w:rsid w:val="031A2D63"/>
    <w:rsid w:val="031C475D"/>
    <w:rsid w:val="031C4C74"/>
    <w:rsid w:val="03287029"/>
    <w:rsid w:val="032C2B70"/>
    <w:rsid w:val="033D7BE5"/>
    <w:rsid w:val="033F5DF4"/>
    <w:rsid w:val="034058DA"/>
    <w:rsid w:val="034F6376"/>
    <w:rsid w:val="0392525D"/>
    <w:rsid w:val="039F12E8"/>
    <w:rsid w:val="03A13769"/>
    <w:rsid w:val="03A20738"/>
    <w:rsid w:val="03A90B72"/>
    <w:rsid w:val="03B5402E"/>
    <w:rsid w:val="03CD3963"/>
    <w:rsid w:val="03D86161"/>
    <w:rsid w:val="040262C3"/>
    <w:rsid w:val="040A0CC8"/>
    <w:rsid w:val="04115871"/>
    <w:rsid w:val="041444AB"/>
    <w:rsid w:val="041504B6"/>
    <w:rsid w:val="04176266"/>
    <w:rsid w:val="041C0239"/>
    <w:rsid w:val="04231D6E"/>
    <w:rsid w:val="042D6540"/>
    <w:rsid w:val="04345F6F"/>
    <w:rsid w:val="043B2B45"/>
    <w:rsid w:val="043E3BD3"/>
    <w:rsid w:val="044F27C4"/>
    <w:rsid w:val="044F3FE8"/>
    <w:rsid w:val="044F7EC6"/>
    <w:rsid w:val="045903D3"/>
    <w:rsid w:val="04746FED"/>
    <w:rsid w:val="047C0DC1"/>
    <w:rsid w:val="047E4A8F"/>
    <w:rsid w:val="04865192"/>
    <w:rsid w:val="04866606"/>
    <w:rsid w:val="048E11A9"/>
    <w:rsid w:val="0496225D"/>
    <w:rsid w:val="04974A16"/>
    <w:rsid w:val="049D670D"/>
    <w:rsid w:val="049F212F"/>
    <w:rsid w:val="04AA0003"/>
    <w:rsid w:val="04AC1919"/>
    <w:rsid w:val="04AC41F8"/>
    <w:rsid w:val="04C17AAF"/>
    <w:rsid w:val="04CD6E72"/>
    <w:rsid w:val="04D7059C"/>
    <w:rsid w:val="04D74EBA"/>
    <w:rsid w:val="04DA12DF"/>
    <w:rsid w:val="04F512AE"/>
    <w:rsid w:val="04F5365E"/>
    <w:rsid w:val="05044386"/>
    <w:rsid w:val="052630A3"/>
    <w:rsid w:val="053236B8"/>
    <w:rsid w:val="0536681D"/>
    <w:rsid w:val="054C7D1C"/>
    <w:rsid w:val="05837B30"/>
    <w:rsid w:val="05910818"/>
    <w:rsid w:val="05A022CF"/>
    <w:rsid w:val="05A146DE"/>
    <w:rsid w:val="05B075BA"/>
    <w:rsid w:val="05B56935"/>
    <w:rsid w:val="05B63D95"/>
    <w:rsid w:val="05C35A70"/>
    <w:rsid w:val="05DE0196"/>
    <w:rsid w:val="05DE2BED"/>
    <w:rsid w:val="05F7165D"/>
    <w:rsid w:val="05FD0F76"/>
    <w:rsid w:val="06017CE0"/>
    <w:rsid w:val="060B5A29"/>
    <w:rsid w:val="060F1D61"/>
    <w:rsid w:val="06173D33"/>
    <w:rsid w:val="06365B50"/>
    <w:rsid w:val="06393E16"/>
    <w:rsid w:val="063E3FC6"/>
    <w:rsid w:val="064745C2"/>
    <w:rsid w:val="06481FD0"/>
    <w:rsid w:val="06561355"/>
    <w:rsid w:val="065C308D"/>
    <w:rsid w:val="065E6CDE"/>
    <w:rsid w:val="0665689F"/>
    <w:rsid w:val="066D0A61"/>
    <w:rsid w:val="06783558"/>
    <w:rsid w:val="067B7371"/>
    <w:rsid w:val="067C0FF7"/>
    <w:rsid w:val="067C15DA"/>
    <w:rsid w:val="06851269"/>
    <w:rsid w:val="06860951"/>
    <w:rsid w:val="068958F2"/>
    <w:rsid w:val="068A20E4"/>
    <w:rsid w:val="069713C1"/>
    <w:rsid w:val="06A70981"/>
    <w:rsid w:val="06B07AFB"/>
    <w:rsid w:val="06B378FB"/>
    <w:rsid w:val="06B82D78"/>
    <w:rsid w:val="06BF1EE3"/>
    <w:rsid w:val="06C26744"/>
    <w:rsid w:val="06D37910"/>
    <w:rsid w:val="06D5029F"/>
    <w:rsid w:val="06D73D91"/>
    <w:rsid w:val="06DD64CC"/>
    <w:rsid w:val="06E53061"/>
    <w:rsid w:val="06E64C9F"/>
    <w:rsid w:val="07045ECF"/>
    <w:rsid w:val="07086AEC"/>
    <w:rsid w:val="07125F5D"/>
    <w:rsid w:val="07271B20"/>
    <w:rsid w:val="073A2A17"/>
    <w:rsid w:val="073F68CF"/>
    <w:rsid w:val="07586160"/>
    <w:rsid w:val="075D32E6"/>
    <w:rsid w:val="07704988"/>
    <w:rsid w:val="07775672"/>
    <w:rsid w:val="077B0085"/>
    <w:rsid w:val="07847096"/>
    <w:rsid w:val="078C637B"/>
    <w:rsid w:val="079005D5"/>
    <w:rsid w:val="07905FEB"/>
    <w:rsid w:val="07931D88"/>
    <w:rsid w:val="079A0882"/>
    <w:rsid w:val="07CE2E21"/>
    <w:rsid w:val="07D029D5"/>
    <w:rsid w:val="07D37F63"/>
    <w:rsid w:val="07D47A5C"/>
    <w:rsid w:val="07D74616"/>
    <w:rsid w:val="07D74975"/>
    <w:rsid w:val="07DE52F0"/>
    <w:rsid w:val="07E53D87"/>
    <w:rsid w:val="07EF7EE5"/>
    <w:rsid w:val="08141163"/>
    <w:rsid w:val="08242518"/>
    <w:rsid w:val="08290E07"/>
    <w:rsid w:val="083A7B9E"/>
    <w:rsid w:val="084C76BB"/>
    <w:rsid w:val="08513832"/>
    <w:rsid w:val="085E2B02"/>
    <w:rsid w:val="08662E4E"/>
    <w:rsid w:val="087913CA"/>
    <w:rsid w:val="087A3407"/>
    <w:rsid w:val="0886083E"/>
    <w:rsid w:val="088B5031"/>
    <w:rsid w:val="088F268A"/>
    <w:rsid w:val="089C68F2"/>
    <w:rsid w:val="08A95408"/>
    <w:rsid w:val="08B151BF"/>
    <w:rsid w:val="08B22719"/>
    <w:rsid w:val="08B51BA5"/>
    <w:rsid w:val="08BE5416"/>
    <w:rsid w:val="08C85AD5"/>
    <w:rsid w:val="08D82186"/>
    <w:rsid w:val="08F979A1"/>
    <w:rsid w:val="09060066"/>
    <w:rsid w:val="090706DC"/>
    <w:rsid w:val="091F1E33"/>
    <w:rsid w:val="0926712F"/>
    <w:rsid w:val="09284EED"/>
    <w:rsid w:val="093F645D"/>
    <w:rsid w:val="094938AB"/>
    <w:rsid w:val="094F44E3"/>
    <w:rsid w:val="096275FE"/>
    <w:rsid w:val="09686427"/>
    <w:rsid w:val="09705132"/>
    <w:rsid w:val="097A01A0"/>
    <w:rsid w:val="09807390"/>
    <w:rsid w:val="098C23B7"/>
    <w:rsid w:val="09953B1B"/>
    <w:rsid w:val="09993E4C"/>
    <w:rsid w:val="09A2202C"/>
    <w:rsid w:val="09A313A7"/>
    <w:rsid w:val="09AA2ACA"/>
    <w:rsid w:val="09B44806"/>
    <w:rsid w:val="09B44883"/>
    <w:rsid w:val="09B45AED"/>
    <w:rsid w:val="09C0148B"/>
    <w:rsid w:val="09C270D8"/>
    <w:rsid w:val="09E674F4"/>
    <w:rsid w:val="09E91644"/>
    <w:rsid w:val="09F403C0"/>
    <w:rsid w:val="09F52778"/>
    <w:rsid w:val="0A124772"/>
    <w:rsid w:val="0A262370"/>
    <w:rsid w:val="0A41647C"/>
    <w:rsid w:val="0A436C11"/>
    <w:rsid w:val="0A4B558F"/>
    <w:rsid w:val="0A4C3F6C"/>
    <w:rsid w:val="0A651D55"/>
    <w:rsid w:val="0A65570E"/>
    <w:rsid w:val="0A8133A9"/>
    <w:rsid w:val="0A8462A8"/>
    <w:rsid w:val="0A8673AB"/>
    <w:rsid w:val="0A8E25F8"/>
    <w:rsid w:val="0A9403C0"/>
    <w:rsid w:val="0A9541D2"/>
    <w:rsid w:val="0AA77F22"/>
    <w:rsid w:val="0AAE3FA8"/>
    <w:rsid w:val="0AD647A5"/>
    <w:rsid w:val="0B09024B"/>
    <w:rsid w:val="0B123018"/>
    <w:rsid w:val="0B132984"/>
    <w:rsid w:val="0B231145"/>
    <w:rsid w:val="0B24396B"/>
    <w:rsid w:val="0B265E4E"/>
    <w:rsid w:val="0B292ADD"/>
    <w:rsid w:val="0B315BB8"/>
    <w:rsid w:val="0B3760B4"/>
    <w:rsid w:val="0B3C0C94"/>
    <w:rsid w:val="0B49387C"/>
    <w:rsid w:val="0B517A43"/>
    <w:rsid w:val="0B560B94"/>
    <w:rsid w:val="0B5B432B"/>
    <w:rsid w:val="0B6058A7"/>
    <w:rsid w:val="0B704389"/>
    <w:rsid w:val="0B757FBB"/>
    <w:rsid w:val="0B8311F4"/>
    <w:rsid w:val="0B8B13F4"/>
    <w:rsid w:val="0B934CA5"/>
    <w:rsid w:val="0B94771A"/>
    <w:rsid w:val="0BA3062A"/>
    <w:rsid w:val="0BE004CF"/>
    <w:rsid w:val="0BE120C4"/>
    <w:rsid w:val="0BE57B4E"/>
    <w:rsid w:val="0BEB0B21"/>
    <w:rsid w:val="0BF83F28"/>
    <w:rsid w:val="0C0511F2"/>
    <w:rsid w:val="0C074871"/>
    <w:rsid w:val="0C3255F2"/>
    <w:rsid w:val="0C355818"/>
    <w:rsid w:val="0C37777C"/>
    <w:rsid w:val="0C4057C9"/>
    <w:rsid w:val="0C635DBE"/>
    <w:rsid w:val="0C686AA2"/>
    <w:rsid w:val="0C755CB5"/>
    <w:rsid w:val="0C7E353C"/>
    <w:rsid w:val="0C807D71"/>
    <w:rsid w:val="0C8B0E25"/>
    <w:rsid w:val="0C95753B"/>
    <w:rsid w:val="0C9E5020"/>
    <w:rsid w:val="0CA33EBA"/>
    <w:rsid w:val="0CA95178"/>
    <w:rsid w:val="0CB04A70"/>
    <w:rsid w:val="0CC529AD"/>
    <w:rsid w:val="0CCC596D"/>
    <w:rsid w:val="0CD315EB"/>
    <w:rsid w:val="0CE46F4E"/>
    <w:rsid w:val="0CED21A0"/>
    <w:rsid w:val="0CF21F25"/>
    <w:rsid w:val="0CF41647"/>
    <w:rsid w:val="0CFF1F19"/>
    <w:rsid w:val="0D0134FC"/>
    <w:rsid w:val="0D064EBC"/>
    <w:rsid w:val="0D225767"/>
    <w:rsid w:val="0D2B1FFC"/>
    <w:rsid w:val="0D346C04"/>
    <w:rsid w:val="0D387415"/>
    <w:rsid w:val="0D474503"/>
    <w:rsid w:val="0D551567"/>
    <w:rsid w:val="0D555505"/>
    <w:rsid w:val="0D5D0752"/>
    <w:rsid w:val="0D5E7F80"/>
    <w:rsid w:val="0D602213"/>
    <w:rsid w:val="0D791AD7"/>
    <w:rsid w:val="0D7A3592"/>
    <w:rsid w:val="0D854A00"/>
    <w:rsid w:val="0D94360A"/>
    <w:rsid w:val="0DA74C71"/>
    <w:rsid w:val="0DB63E92"/>
    <w:rsid w:val="0DC0393B"/>
    <w:rsid w:val="0DC43254"/>
    <w:rsid w:val="0DC4433C"/>
    <w:rsid w:val="0DCD2C1C"/>
    <w:rsid w:val="0DE67218"/>
    <w:rsid w:val="0E092132"/>
    <w:rsid w:val="0E0A21A9"/>
    <w:rsid w:val="0E113293"/>
    <w:rsid w:val="0E134E83"/>
    <w:rsid w:val="0E17220C"/>
    <w:rsid w:val="0E26107A"/>
    <w:rsid w:val="0E2C61C1"/>
    <w:rsid w:val="0E4F3F26"/>
    <w:rsid w:val="0E5E7524"/>
    <w:rsid w:val="0E734461"/>
    <w:rsid w:val="0E927861"/>
    <w:rsid w:val="0EA04D7B"/>
    <w:rsid w:val="0EA4482A"/>
    <w:rsid w:val="0EA926E0"/>
    <w:rsid w:val="0EB467CA"/>
    <w:rsid w:val="0EC132D7"/>
    <w:rsid w:val="0EC572E7"/>
    <w:rsid w:val="0ECD33DF"/>
    <w:rsid w:val="0EDC3297"/>
    <w:rsid w:val="0EE22D51"/>
    <w:rsid w:val="0EE700B0"/>
    <w:rsid w:val="0F0939B9"/>
    <w:rsid w:val="0F0E6CDB"/>
    <w:rsid w:val="0F4143CE"/>
    <w:rsid w:val="0F4340EF"/>
    <w:rsid w:val="0F570EB4"/>
    <w:rsid w:val="0F5908C8"/>
    <w:rsid w:val="0F59104A"/>
    <w:rsid w:val="0F5F1287"/>
    <w:rsid w:val="0F685729"/>
    <w:rsid w:val="0F6A6BC7"/>
    <w:rsid w:val="0F70152C"/>
    <w:rsid w:val="0F771FDC"/>
    <w:rsid w:val="0F787C58"/>
    <w:rsid w:val="0F8228D1"/>
    <w:rsid w:val="0F8C02E9"/>
    <w:rsid w:val="0F8F7413"/>
    <w:rsid w:val="0FB27D04"/>
    <w:rsid w:val="0FB916A9"/>
    <w:rsid w:val="0FC30428"/>
    <w:rsid w:val="0FD531D3"/>
    <w:rsid w:val="0FD92425"/>
    <w:rsid w:val="0FDB1049"/>
    <w:rsid w:val="0FDD1017"/>
    <w:rsid w:val="0FE322F6"/>
    <w:rsid w:val="0FEE6AC8"/>
    <w:rsid w:val="0FF6300A"/>
    <w:rsid w:val="0FF8213F"/>
    <w:rsid w:val="10120544"/>
    <w:rsid w:val="10133D23"/>
    <w:rsid w:val="10134314"/>
    <w:rsid w:val="101C4219"/>
    <w:rsid w:val="101F79B1"/>
    <w:rsid w:val="102C5093"/>
    <w:rsid w:val="102F5257"/>
    <w:rsid w:val="103E22B2"/>
    <w:rsid w:val="106E070C"/>
    <w:rsid w:val="107550E9"/>
    <w:rsid w:val="107B67FE"/>
    <w:rsid w:val="10836400"/>
    <w:rsid w:val="1087427D"/>
    <w:rsid w:val="108F5AD6"/>
    <w:rsid w:val="10910A6C"/>
    <w:rsid w:val="10937379"/>
    <w:rsid w:val="10A01DA7"/>
    <w:rsid w:val="10A1788B"/>
    <w:rsid w:val="10A772EF"/>
    <w:rsid w:val="10B247B3"/>
    <w:rsid w:val="10B31B4B"/>
    <w:rsid w:val="10BE79E8"/>
    <w:rsid w:val="10D371D9"/>
    <w:rsid w:val="10DE5F6D"/>
    <w:rsid w:val="10E75ECD"/>
    <w:rsid w:val="10FC0194"/>
    <w:rsid w:val="10FE02D8"/>
    <w:rsid w:val="110C7CEA"/>
    <w:rsid w:val="110F2DD6"/>
    <w:rsid w:val="111202D6"/>
    <w:rsid w:val="111E737C"/>
    <w:rsid w:val="112070BC"/>
    <w:rsid w:val="11334554"/>
    <w:rsid w:val="11445096"/>
    <w:rsid w:val="114A0C38"/>
    <w:rsid w:val="114C7F4B"/>
    <w:rsid w:val="118D3FE6"/>
    <w:rsid w:val="11903C21"/>
    <w:rsid w:val="11947738"/>
    <w:rsid w:val="11A35BC7"/>
    <w:rsid w:val="11B317D2"/>
    <w:rsid w:val="11D84916"/>
    <w:rsid w:val="11E01EB5"/>
    <w:rsid w:val="11E854EB"/>
    <w:rsid w:val="11F0507D"/>
    <w:rsid w:val="11F66346"/>
    <w:rsid w:val="11FD0D0E"/>
    <w:rsid w:val="12015EA8"/>
    <w:rsid w:val="12112075"/>
    <w:rsid w:val="12124B37"/>
    <w:rsid w:val="12146A64"/>
    <w:rsid w:val="12147079"/>
    <w:rsid w:val="12166057"/>
    <w:rsid w:val="123A682D"/>
    <w:rsid w:val="12403D21"/>
    <w:rsid w:val="125013C6"/>
    <w:rsid w:val="125822F1"/>
    <w:rsid w:val="125E6811"/>
    <w:rsid w:val="12737B22"/>
    <w:rsid w:val="127444CA"/>
    <w:rsid w:val="127F5C15"/>
    <w:rsid w:val="128B57E5"/>
    <w:rsid w:val="128F6A2B"/>
    <w:rsid w:val="129402A3"/>
    <w:rsid w:val="1297086D"/>
    <w:rsid w:val="129B27C3"/>
    <w:rsid w:val="12A76780"/>
    <w:rsid w:val="12CB77F1"/>
    <w:rsid w:val="12DD13AC"/>
    <w:rsid w:val="12EB1F09"/>
    <w:rsid w:val="12F2663F"/>
    <w:rsid w:val="12F41B54"/>
    <w:rsid w:val="12FE0F0C"/>
    <w:rsid w:val="13060FB9"/>
    <w:rsid w:val="1327402D"/>
    <w:rsid w:val="134030C7"/>
    <w:rsid w:val="135106FE"/>
    <w:rsid w:val="1357550B"/>
    <w:rsid w:val="13616BDE"/>
    <w:rsid w:val="136B7240"/>
    <w:rsid w:val="136F32A6"/>
    <w:rsid w:val="137D3949"/>
    <w:rsid w:val="1384435A"/>
    <w:rsid w:val="138C4655"/>
    <w:rsid w:val="1392132C"/>
    <w:rsid w:val="13933000"/>
    <w:rsid w:val="139C112D"/>
    <w:rsid w:val="13A6000E"/>
    <w:rsid w:val="13AD4C79"/>
    <w:rsid w:val="13AE6E32"/>
    <w:rsid w:val="13B61C41"/>
    <w:rsid w:val="13BC4EE6"/>
    <w:rsid w:val="13C63F84"/>
    <w:rsid w:val="13CB261C"/>
    <w:rsid w:val="13D75C00"/>
    <w:rsid w:val="13E00116"/>
    <w:rsid w:val="13E30B7D"/>
    <w:rsid w:val="13ED04A7"/>
    <w:rsid w:val="13F24E08"/>
    <w:rsid w:val="13FE1C03"/>
    <w:rsid w:val="1402132F"/>
    <w:rsid w:val="14074EC8"/>
    <w:rsid w:val="140947EE"/>
    <w:rsid w:val="142373DC"/>
    <w:rsid w:val="142903E8"/>
    <w:rsid w:val="143357DB"/>
    <w:rsid w:val="1446122E"/>
    <w:rsid w:val="144A0D85"/>
    <w:rsid w:val="145A1D5A"/>
    <w:rsid w:val="145E73FE"/>
    <w:rsid w:val="146C12BB"/>
    <w:rsid w:val="14791CE3"/>
    <w:rsid w:val="148C237F"/>
    <w:rsid w:val="14A06FC1"/>
    <w:rsid w:val="14AC0D94"/>
    <w:rsid w:val="14AD5060"/>
    <w:rsid w:val="14B94964"/>
    <w:rsid w:val="14BB3A1F"/>
    <w:rsid w:val="14D969A6"/>
    <w:rsid w:val="14E61747"/>
    <w:rsid w:val="14E73F02"/>
    <w:rsid w:val="1502097B"/>
    <w:rsid w:val="15337D09"/>
    <w:rsid w:val="153C211B"/>
    <w:rsid w:val="153C7063"/>
    <w:rsid w:val="155D0A7F"/>
    <w:rsid w:val="15684240"/>
    <w:rsid w:val="156F1C12"/>
    <w:rsid w:val="1580763A"/>
    <w:rsid w:val="1586427B"/>
    <w:rsid w:val="15967E8D"/>
    <w:rsid w:val="159A07D2"/>
    <w:rsid w:val="159C63AC"/>
    <w:rsid w:val="15AA7739"/>
    <w:rsid w:val="15B82FBA"/>
    <w:rsid w:val="15BC4B29"/>
    <w:rsid w:val="15BE1C46"/>
    <w:rsid w:val="15C06260"/>
    <w:rsid w:val="15CA0DC6"/>
    <w:rsid w:val="15DD4A1C"/>
    <w:rsid w:val="15E90584"/>
    <w:rsid w:val="160A0813"/>
    <w:rsid w:val="16263368"/>
    <w:rsid w:val="163103EC"/>
    <w:rsid w:val="163E496F"/>
    <w:rsid w:val="16401FC7"/>
    <w:rsid w:val="166260E3"/>
    <w:rsid w:val="166D5D9B"/>
    <w:rsid w:val="16710ACC"/>
    <w:rsid w:val="16794AA8"/>
    <w:rsid w:val="167E12C8"/>
    <w:rsid w:val="1680192E"/>
    <w:rsid w:val="16831695"/>
    <w:rsid w:val="168521B8"/>
    <w:rsid w:val="16A11F17"/>
    <w:rsid w:val="16A208E0"/>
    <w:rsid w:val="16A5270A"/>
    <w:rsid w:val="16B56C2D"/>
    <w:rsid w:val="16BB3AFF"/>
    <w:rsid w:val="16C938F5"/>
    <w:rsid w:val="16D61CD9"/>
    <w:rsid w:val="16D81ED4"/>
    <w:rsid w:val="16DB1E7A"/>
    <w:rsid w:val="16E22E42"/>
    <w:rsid w:val="16E74CBD"/>
    <w:rsid w:val="16F6268C"/>
    <w:rsid w:val="170B79C5"/>
    <w:rsid w:val="171A54C8"/>
    <w:rsid w:val="171B6233"/>
    <w:rsid w:val="172B290E"/>
    <w:rsid w:val="17386DB9"/>
    <w:rsid w:val="1741574D"/>
    <w:rsid w:val="175B1D16"/>
    <w:rsid w:val="175E40B9"/>
    <w:rsid w:val="178B5FD7"/>
    <w:rsid w:val="178E5D23"/>
    <w:rsid w:val="1793303A"/>
    <w:rsid w:val="179C79A4"/>
    <w:rsid w:val="17B070BF"/>
    <w:rsid w:val="17D52F7B"/>
    <w:rsid w:val="17EB75B0"/>
    <w:rsid w:val="17F5084F"/>
    <w:rsid w:val="180B1BB2"/>
    <w:rsid w:val="181578CA"/>
    <w:rsid w:val="183653D1"/>
    <w:rsid w:val="18425D8C"/>
    <w:rsid w:val="18440068"/>
    <w:rsid w:val="18502972"/>
    <w:rsid w:val="185159AA"/>
    <w:rsid w:val="18697E60"/>
    <w:rsid w:val="1875497B"/>
    <w:rsid w:val="188C3829"/>
    <w:rsid w:val="18A5771F"/>
    <w:rsid w:val="18AF74E1"/>
    <w:rsid w:val="18CB7663"/>
    <w:rsid w:val="18CC5CF8"/>
    <w:rsid w:val="18CD0844"/>
    <w:rsid w:val="18D45411"/>
    <w:rsid w:val="18D63AE2"/>
    <w:rsid w:val="18F8655D"/>
    <w:rsid w:val="18FE2979"/>
    <w:rsid w:val="19057478"/>
    <w:rsid w:val="190E7C32"/>
    <w:rsid w:val="19115DDD"/>
    <w:rsid w:val="19160144"/>
    <w:rsid w:val="191F38B0"/>
    <w:rsid w:val="19216787"/>
    <w:rsid w:val="19241273"/>
    <w:rsid w:val="192B4EB5"/>
    <w:rsid w:val="193C54C4"/>
    <w:rsid w:val="1951139B"/>
    <w:rsid w:val="195600F1"/>
    <w:rsid w:val="1957694B"/>
    <w:rsid w:val="19595274"/>
    <w:rsid w:val="19607A93"/>
    <w:rsid w:val="196A4CE8"/>
    <w:rsid w:val="197141ED"/>
    <w:rsid w:val="1975293B"/>
    <w:rsid w:val="19796968"/>
    <w:rsid w:val="19872D5B"/>
    <w:rsid w:val="19934AEB"/>
    <w:rsid w:val="199C115B"/>
    <w:rsid w:val="19A20F7C"/>
    <w:rsid w:val="19AA7C9B"/>
    <w:rsid w:val="19BC030D"/>
    <w:rsid w:val="19D16582"/>
    <w:rsid w:val="19E0148D"/>
    <w:rsid w:val="19E675DB"/>
    <w:rsid w:val="19E858AF"/>
    <w:rsid w:val="19E95C0F"/>
    <w:rsid w:val="1A002A36"/>
    <w:rsid w:val="1A0F409F"/>
    <w:rsid w:val="1A1956CF"/>
    <w:rsid w:val="1A2B25FE"/>
    <w:rsid w:val="1A3454BE"/>
    <w:rsid w:val="1A37645B"/>
    <w:rsid w:val="1A523105"/>
    <w:rsid w:val="1A5562D2"/>
    <w:rsid w:val="1A64411F"/>
    <w:rsid w:val="1A7857C1"/>
    <w:rsid w:val="1A9160AD"/>
    <w:rsid w:val="1AA91D4F"/>
    <w:rsid w:val="1AB14FC0"/>
    <w:rsid w:val="1AB203D4"/>
    <w:rsid w:val="1AB77836"/>
    <w:rsid w:val="1AC94D1F"/>
    <w:rsid w:val="1ACE7057"/>
    <w:rsid w:val="1AD6153D"/>
    <w:rsid w:val="1ADA55B5"/>
    <w:rsid w:val="1ADC1643"/>
    <w:rsid w:val="1ADF0AC1"/>
    <w:rsid w:val="1AED2C11"/>
    <w:rsid w:val="1B094BB4"/>
    <w:rsid w:val="1B0E04C0"/>
    <w:rsid w:val="1B0E27E5"/>
    <w:rsid w:val="1B192659"/>
    <w:rsid w:val="1B193B18"/>
    <w:rsid w:val="1B341EBA"/>
    <w:rsid w:val="1B3B5A5B"/>
    <w:rsid w:val="1B400993"/>
    <w:rsid w:val="1B4A340F"/>
    <w:rsid w:val="1B512965"/>
    <w:rsid w:val="1B8B78DA"/>
    <w:rsid w:val="1B8F29C2"/>
    <w:rsid w:val="1BA74A90"/>
    <w:rsid w:val="1BA90931"/>
    <w:rsid w:val="1BAF3854"/>
    <w:rsid w:val="1BC0425F"/>
    <w:rsid w:val="1BC65A97"/>
    <w:rsid w:val="1BD56E55"/>
    <w:rsid w:val="1BD82C95"/>
    <w:rsid w:val="1BE16AFC"/>
    <w:rsid w:val="1BE35EAD"/>
    <w:rsid w:val="1BE91204"/>
    <w:rsid w:val="1BEC65C0"/>
    <w:rsid w:val="1BF76A78"/>
    <w:rsid w:val="1C252BA9"/>
    <w:rsid w:val="1C2F6EA5"/>
    <w:rsid w:val="1C3441A7"/>
    <w:rsid w:val="1C365CFE"/>
    <w:rsid w:val="1C3F313B"/>
    <w:rsid w:val="1C5050D9"/>
    <w:rsid w:val="1C61406D"/>
    <w:rsid w:val="1C7C5F29"/>
    <w:rsid w:val="1C7E23B7"/>
    <w:rsid w:val="1C82578F"/>
    <w:rsid w:val="1C877EF5"/>
    <w:rsid w:val="1C891BAA"/>
    <w:rsid w:val="1CA96E2B"/>
    <w:rsid w:val="1CBD71D8"/>
    <w:rsid w:val="1CC05CC7"/>
    <w:rsid w:val="1CC8042E"/>
    <w:rsid w:val="1CD375D9"/>
    <w:rsid w:val="1CD66AF0"/>
    <w:rsid w:val="1CD814C5"/>
    <w:rsid w:val="1CE122CF"/>
    <w:rsid w:val="1CE95578"/>
    <w:rsid w:val="1D0474A7"/>
    <w:rsid w:val="1D0D49B3"/>
    <w:rsid w:val="1D1817C7"/>
    <w:rsid w:val="1D2F1D46"/>
    <w:rsid w:val="1D51270F"/>
    <w:rsid w:val="1D526265"/>
    <w:rsid w:val="1D535BFB"/>
    <w:rsid w:val="1D7326C6"/>
    <w:rsid w:val="1D8C3DAD"/>
    <w:rsid w:val="1DAE4EFB"/>
    <w:rsid w:val="1DB71CD1"/>
    <w:rsid w:val="1DBC10D7"/>
    <w:rsid w:val="1DBD16BE"/>
    <w:rsid w:val="1DC11297"/>
    <w:rsid w:val="1DF15A34"/>
    <w:rsid w:val="1DFD30C4"/>
    <w:rsid w:val="1E1D65A9"/>
    <w:rsid w:val="1E1F62DB"/>
    <w:rsid w:val="1E2B3BCE"/>
    <w:rsid w:val="1E3F0D90"/>
    <w:rsid w:val="1E4B77EA"/>
    <w:rsid w:val="1E582320"/>
    <w:rsid w:val="1E5F399D"/>
    <w:rsid w:val="1E642BA9"/>
    <w:rsid w:val="1E766DF2"/>
    <w:rsid w:val="1E780410"/>
    <w:rsid w:val="1E8E5EF5"/>
    <w:rsid w:val="1E9B24D5"/>
    <w:rsid w:val="1EA12FC1"/>
    <w:rsid w:val="1EA5795B"/>
    <w:rsid w:val="1EAD0FF4"/>
    <w:rsid w:val="1EB24880"/>
    <w:rsid w:val="1EC76DC7"/>
    <w:rsid w:val="1EC85A19"/>
    <w:rsid w:val="1ECA0FDF"/>
    <w:rsid w:val="1ECE3F18"/>
    <w:rsid w:val="1ED92D03"/>
    <w:rsid w:val="1EF0541B"/>
    <w:rsid w:val="1EF27FBA"/>
    <w:rsid w:val="1EFF0A00"/>
    <w:rsid w:val="1F041A9E"/>
    <w:rsid w:val="1F105913"/>
    <w:rsid w:val="1F130AAF"/>
    <w:rsid w:val="1F1B6A59"/>
    <w:rsid w:val="1F1D3619"/>
    <w:rsid w:val="1F235508"/>
    <w:rsid w:val="1F2F1AF9"/>
    <w:rsid w:val="1F3C23AD"/>
    <w:rsid w:val="1F444220"/>
    <w:rsid w:val="1F4D339A"/>
    <w:rsid w:val="1F517B8E"/>
    <w:rsid w:val="1F540F6B"/>
    <w:rsid w:val="1F5B1966"/>
    <w:rsid w:val="1F792F27"/>
    <w:rsid w:val="1F904F2D"/>
    <w:rsid w:val="1F9C3C77"/>
    <w:rsid w:val="1FBE768E"/>
    <w:rsid w:val="1FD033CC"/>
    <w:rsid w:val="1FD072CB"/>
    <w:rsid w:val="1FD446A7"/>
    <w:rsid w:val="1FD81AFC"/>
    <w:rsid w:val="1FE31889"/>
    <w:rsid w:val="1FE761B1"/>
    <w:rsid w:val="1FF92454"/>
    <w:rsid w:val="200F4543"/>
    <w:rsid w:val="202B3804"/>
    <w:rsid w:val="205D1CF3"/>
    <w:rsid w:val="20600899"/>
    <w:rsid w:val="206D77FE"/>
    <w:rsid w:val="2075205C"/>
    <w:rsid w:val="20766B5D"/>
    <w:rsid w:val="207C5A77"/>
    <w:rsid w:val="20812A7A"/>
    <w:rsid w:val="208967EC"/>
    <w:rsid w:val="208C60ED"/>
    <w:rsid w:val="20984E4E"/>
    <w:rsid w:val="20A56834"/>
    <w:rsid w:val="20A978D1"/>
    <w:rsid w:val="20AA06CD"/>
    <w:rsid w:val="20B25C3D"/>
    <w:rsid w:val="20B51035"/>
    <w:rsid w:val="20B53FF2"/>
    <w:rsid w:val="20C904F0"/>
    <w:rsid w:val="20CC063E"/>
    <w:rsid w:val="20D44900"/>
    <w:rsid w:val="20D85910"/>
    <w:rsid w:val="20EC3E50"/>
    <w:rsid w:val="20EF4392"/>
    <w:rsid w:val="20F33301"/>
    <w:rsid w:val="20F815BD"/>
    <w:rsid w:val="210114BB"/>
    <w:rsid w:val="210D1FB8"/>
    <w:rsid w:val="21135323"/>
    <w:rsid w:val="212519E9"/>
    <w:rsid w:val="212D1323"/>
    <w:rsid w:val="21345F29"/>
    <w:rsid w:val="213C11D8"/>
    <w:rsid w:val="21537DA7"/>
    <w:rsid w:val="21621765"/>
    <w:rsid w:val="216E764F"/>
    <w:rsid w:val="21737460"/>
    <w:rsid w:val="2176492F"/>
    <w:rsid w:val="217F5FEA"/>
    <w:rsid w:val="218B14A7"/>
    <w:rsid w:val="21AA139D"/>
    <w:rsid w:val="21C2768F"/>
    <w:rsid w:val="21D634F4"/>
    <w:rsid w:val="21D879C0"/>
    <w:rsid w:val="21D912D2"/>
    <w:rsid w:val="21DA5CA4"/>
    <w:rsid w:val="21E26D67"/>
    <w:rsid w:val="21E40879"/>
    <w:rsid w:val="21EC5465"/>
    <w:rsid w:val="21FC4A83"/>
    <w:rsid w:val="220348F7"/>
    <w:rsid w:val="220710B9"/>
    <w:rsid w:val="220B587A"/>
    <w:rsid w:val="22156802"/>
    <w:rsid w:val="22273871"/>
    <w:rsid w:val="22291678"/>
    <w:rsid w:val="223A1D76"/>
    <w:rsid w:val="2243324F"/>
    <w:rsid w:val="22550062"/>
    <w:rsid w:val="2255406C"/>
    <w:rsid w:val="226709A2"/>
    <w:rsid w:val="22810C1D"/>
    <w:rsid w:val="228B310C"/>
    <w:rsid w:val="228B4018"/>
    <w:rsid w:val="22A47B87"/>
    <w:rsid w:val="22B21FB3"/>
    <w:rsid w:val="22C0384D"/>
    <w:rsid w:val="22C22C57"/>
    <w:rsid w:val="22D36863"/>
    <w:rsid w:val="23105512"/>
    <w:rsid w:val="233272DB"/>
    <w:rsid w:val="23491C4F"/>
    <w:rsid w:val="234E59AA"/>
    <w:rsid w:val="235C2ECF"/>
    <w:rsid w:val="23764B9D"/>
    <w:rsid w:val="2376738D"/>
    <w:rsid w:val="23891D0E"/>
    <w:rsid w:val="23925C55"/>
    <w:rsid w:val="2397295F"/>
    <w:rsid w:val="23976015"/>
    <w:rsid w:val="239F4DB2"/>
    <w:rsid w:val="23B21CC7"/>
    <w:rsid w:val="23BC1A29"/>
    <w:rsid w:val="23E863E8"/>
    <w:rsid w:val="23EF6864"/>
    <w:rsid w:val="240B1BA7"/>
    <w:rsid w:val="241B3778"/>
    <w:rsid w:val="242244CF"/>
    <w:rsid w:val="243A6DF4"/>
    <w:rsid w:val="244B4209"/>
    <w:rsid w:val="24560AE2"/>
    <w:rsid w:val="24671C47"/>
    <w:rsid w:val="24794836"/>
    <w:rsid w:val="248C391F"/>
    <w:rsid w:val="249700EF"/>
    <w:rsid w:val="24996D32"/>
    <w:rsid w:val="24AF0519"/>
    <w:rsid w:val="24BC444C"/>
    <w:rsid w:val="24C16FF5"/>
    <w:rsid w:val="24EB0386"/>
    <w:rsid w:val="24EE205A"/>
    <w:rsid w:val="24FE54BC"/>
    <w:rsid w:val="25005E1F"/>
    <w:rsid w:val="2502385F"/>
    <w:rsid w:val="25066118"/>
    <w:rsid w:val="250B6210"/>
    <w:rsid w:val="251B182A"/>
    <w:rsid w:val="251E41E7"/>
    <w:rsid w:val="25221698"/>
    <w:rsid w:val="252A07E3"/>
    <w:rsid w:val="252D4876"/>
    <w:rsid w:val="25493BC7"/>
    <w:rsid w:val="254F48B6"/>
    <w:rsid w:val="2550468A"/>
    <w:rsid w:val="255A0011"/>
    <w:rsid w:val="25653A50"/>
    <w:rsid w:val="25781361"/>
    <w:rsid w:val="258D7703"/>
    <w:rsid w:val="25965B26"/>
    <w:rsid w:val="25A65B5B"/>
    <w:rsid w:val="25A8698B"/>
    <w:rsid w:val="25B57485"/>
    <w:rsid w:val="25BC2096"/>
    <w:rsid w:val="25C1234B"/>
    <w:rsid w:val="25CD3FBC"/>
    <w:rsid w:val="25CE04F1"/>
    <w:rsid w:val="25E242BB"/>
    <w:rsid w:val="25E540FF"/>
    <w:rsid w:val="25E93B02"/>
    <w:rsid w:val="25EB3B02"/>
    <w:rsid w:val="25F07927"/>
    <w:rsid w:val="25F629AF"/>
    <w:rsid w:val="25F8089C"/>
    <w:rsid w:val="25FE3FFD"/>
    <w:rsid w:val="260354A1"/>
    <w:rsid w:val="26186461"/>
    <w:rsid w:val="2620186D"/>
    <w:rsid w:val="262466CD"/>
    <w:rsid w:val="264E4C7F"/>
    <w:rsid w:val="26533224"/>
    <w:rsid w:val="26541061"/>
    <w:rsid w:val="26813AD2"/>
    <w:rsid w:val="26A64E34"/>
    <w:rsid w:val="26B00275"/>
    <w:rsid w:val="26B64413"/>
    <w:rsid w:val="26B84084"/>
    <w:rsid w:val="26BF382E"/>
    <w:rsid w:val="26C54B9B"/>
    <w:rsid w:val="26C6512F"/>
    <w:rsid w:val="26D901D4"/>
    <w:rsid w:val="26E30520"/>
    <w:rsid w:val="26FF3DC8"/>
    <w:rsid w:val="2718290D"/>
    <w:rsid w:val="27183AD8"/>
    <w:rsid w:val="2756780D"/>
    <w:rsid w:val="275F248D"/>
    <w:rsid w:val="27644211"/>
    <w:rsid w:val="276F5857"/>
    <w:rsid w:val="27713096"/>
    <w:rsid w:val="277C6089"/>
    <w:rsid w:val="278019FC"/>
    <w:rsid w:val="27897417"/>
    <w:rsid w:val="278F1BA4"/>
    <w:rsid w:val="27913C45"/>
    <w:rsid w:val="27A449A7"/>
    <w:rsid w:val="27B24E9C"/>
    <w:rsid w:val="27BC433E"/>
    <w:rsid w:val="27CE139A"/>
    <w:rsid w:val="27E25E49"/>
    <w:rsid w:val="27E63AB6"/>
    <w:rsid w:val="27F231DD"/>
    <w:rsid w:val="27FF0DB7"/>
    <w:rsid w:val="28162C62"/>
    <w:rsid w:val="28205EB0"/>
    <w:rsid w:val="282B4784"/>
    <w:rsid w:val="283046FD"/>
    <w:rsid w:val="2837420E"/>
    <w:rsid w:val="283C5A70"/>
    <w:rsid w:val="2845270C"/>
    <w:rsid w:val="284A470E"/>
    <w:rsid w:val="285A7B8F"/>
    <w:rsid w:val="285C6B52"/>
    <w:rsid w:val="286310DC"/>
    <w:rsid w:val="28786605"/>
    <w:rsid w:val="287B731C"/>
    <w:rsid w:val="2887164E"/>
    <w:rsid w:val="28892426"/>
    <w:rsid w:val="288B2E18"/>
    <w:rsid w:val="288C120C"/>
    <w:rsid w:val="28A843B1"/>
    <w:rsid w:val="28B20B7C"/>
    <w:rsid w:val="28DF2C40"/>
    <w:rsid w:val="28E44291"/>
    <w:rsid w:val="28E77369"/>
    <w:rsid w:val="28E9631F"/>
    <w:rsid w:val="28EB1022"/>
    <w:rsid w:val="290063D2"/>
    <w:rsid w:val="29065633"/>
    <w:rsid w:val="29090CF2"/>
    <w:rsid w:val="290D196C"/>
    <w:rsid w:val="290D36E4"/>
    <w:rsid w:val="290F2C4A"/>
    <w:rsid w:val="292722E1"/>
    <w:rsid w:val="29326B8F"/>
    <w:rsid w:val="293C58E0"/>
    <w:rsid w:val="29442AB2"/>
    <w:rsid w:val="29444E83"/>
    <w:rsid w:val="294566C3"/>
    <w:rsid w:val="2954302F"/>
    <w:rsid w:val="2956122D"/>
    <w:rsid w:val="29631E2D"/>
    <w:rsid w:val="297929F3"/>
    <w:rsid w:val="298D0F22"/>
    <w:rsid w:val="29AC7F64"/>
    <w:rsid w:val="29B025A4"/>
    <w:rsid w:val="29B223D3"/>
    <w:rsid w:val="29B5714B"/>
    <w:rsid w:val="29B82AFC"/>
    <w:rsid w:val="29CA6918"/>
    <w:rsid w:val="29CD5CFE"/>
    <w:rsid w:val="29DC6F28"/>
    <w:rsid w:val="29F101FE"/>
    <w:rsid w:val="29F83E3A"/>
    <w:rsid w:val="29FC0A34"/>
    <w:rsid w:val="2A065B82"/>
    <w:rsid w:val="2A460495"/>
    <w:rsid w:val="2A542476"/>
    <w:rsid w:val="2A572019"/>
    <w:rsid w:val="2A606A48"/>
    <w:rsid w:val="2A672272"/>
    <w:rsid w:val="2A774F13"/>
    <w:rsid w:val="2A9B6F1B"/>
    <w:rsid w:val="2A9E60D9"/>
    <w:rsid w:val="2AA07DD6"/>
    <w:rsid w:val="2AA20835"/>
    <w:rsid w:val="2AA665FD"/>
    <w:rsid w:val="2AAA3E0C"/>
    <w:rsid w:val="2AAA79B8"/>
    <w:rsid w:val="2AB9199D"/>
    <w:rsid w:val="2ABE673C"/>
    <w:rsid w:val="2ABF2BCC"/>
    <w:rsid w:val="2AC3006E"/>
    <w:rsid w:val="2AC43F9F"/>
    <w:rsid w:val="2AD05183"/>
    <w:rsid w:val="2ADC703A"/>
    <w:rsid w:val="2AE00623"/>
    <w:rsid w:val="2AEA4EB9"/>
    <w:rsid w:val="2AEC22C7"/>
    <w:rsid w:val="2B063A1F"/>
    <w:rsid w:val="2B0738F0"/>
    <w:rsid w:val="2B0E0F65"/>
    <w:rsid w:val="2B2114E1"/>
    <w:rsid w:val="2B2C1264"/>
    <w:rsid w:val="2B374C7F"/>
    <w:rsid w:val="2B3F420A"/>
    <w:rsid w:val="2B4A3494"/>
    <w:rsid w:val="2B4D5A99"/>
    <w:rsid w:val="2B4E405F"/>
    <w:rsid w:val="2B510311"/>
    <w:rsid w:val="2B593E95"/>
    <w:rsid w:val="2B5A4189"/>
    <w:rsid w:val="2B5D3ED4"/>
    <w:rsid w:val="2B7831EA"/>
    <w:rsid w:val="2B7D13CC"/>
    <w:rsid w:val="2B8876B4"/>
    <w:rsid w:val="2B902E07"/>
    <w:rsid w:val="2B935FD0"/>
    <w:rsid w:val="2BA13AB1"/>
    <w:rsid w:val="2BA857ED"/>
    <w:rsid w:val="2BBF2CAD"/>
    <w:rsid w:val="2BCB39E9"/>
    <w:rsid w:val="2BD94617"/>
    <w:rsid w:val="2BDD4799"/>
    <w:rsid w:val="2C117301"/>
    <w:rsid w:val="2C191249"/>
    <w:rsid w:val="2C2D1BEC"/>
    <w:rsid w:val="2C2E702D"/>
    <w:rsid w:val="2C396882"/>
    <w:rsid w:val="2C3B789F"/>
    <w:rsid w:val="2C467CD2"/>
    <w:rsid w:val="2C4A64EC"/>
    <w:rsid w:val="2C4C4186"/>
    <w:rsid w:val="2C4C5BF6"/>
    <w:rsid w:val="2C786B60"/>
    <w:rsid w:val="2C802F84"/>
    <w:rsid w:val="2C8045D1"/>
    <w:rsid w:val="2CAA3375"/>
    <w:rsid w:val="2CB771ED"/>
    <w:rsid w:val="2CC130AA"/>
    <w:rsid w:val="2CC736A5"/>
    <w:rsid w:val="2CD40880"/>
    <w:rsid w:val="2CE04532"/>
    <w:rsid w:val="2CEB42D0"/>
    <w:rsid w:val="2D0A6D50"/>
    <w:rsid w:val="2D0A7297"/>
    <w:rsid w:val="2D1350E2"/>
    <w:rsid w:val="2D15427B"/>
    <w:rsid w:val="2D35124C"/>
    <w:rsid w:val="2D416047"/>
    <w:rsid w:val="2D4D0E6D"/>
    <w:rsid w:val="2D501998"/>
    <w:rsid w:val="2D696E27"/>
    <w:rsid w:val="2D933D93"/>
    <w:rsid w:val="2D933E51"/>
    <w:rsid w:val="2D9C0291"/>
    <w:rsid w:val="2DAC1EAF"/>
    <w:rsid w:val="2DBC78D6"/>
    <w:rsid w:val="2DC337EC"/>
    <w:rsid w:val="2DD229E6"/>
    <w:rsid w:val="2DD73448"/>
    <w:rsid w:val="2DE70634"/>
    <w:rsid w:val="2E010D97"/>
    <w:rsid w:val="2E05745B"/>
    <w:rsid w:val="2E1B2ADA"/>
    <w:rsid w:val="2E1E09A5"/>
    <w:rsid w:val="2E225A24"/>
    <w:rsid w:val="2E2561B5"/>
    <w:rsid w:val="2E332CEB"/>
    <w:rsid w:val="2E6E03B6"/>
    <w:rsid w:val="2E6E553E"/>
    <w:rsid w:val="2E743739"/>
    <w:rsid w:val="2E777481"/>
    <w:rsid w:val="2E785654"/>
    <w:rsid w:val="2E794D46"/>
    <w:rsid w:val="2E88150A"/>
    <w:rsid w:val="2E9D0DDC"/>
    <w:rsid w:val="2EAD6133"/>
    <w:rsid w:val="2EB259EE"/>
    <w:rsid w:val="2EB44951"/>
    <w:rsid w:val="2EB96892"/>
    <w:rsid w:val="2EBA175B"/>
    <w:rsid w:val="2EBC0D00"/>
    <w:rsid w:val="2EC47DBD"/>
    <w:rsid w:val="2ED237F3"/>
    <w:rsid w:val="2EFE23E9"/>
    <w:rsid w:val="2F0C4C2A"/>
    <w:rsid w:val="2F0F563F"/>
    <w:rsid w:val="2F144960"/>
    <w:rsid w:val="2F1519D6"/>
    <w:rsid w:val="2F170C0F"/>
    <w:rsid w:val="2F1F3A4D"/>
    <w:rsid w:val="2F2B0AB4"/>
    <w:rsid w:val="2F2B4668"/>
    <w:rsid w:val="2F3E0C12"/>
    <w:rsid w:val="2F4558F1"/>
    <w:rsid w:val="2F4A56AD"/>
    <w:rsid w:val="2F4A6C26"/>
    <w:rsid w:val="2F784790"/>
    <w:rsid w:val="2F7B36A8"/>
    <w:rsid w:val="2F826205"/>
    <w:rsid w:val="2F8D2C63"/>
    <w:rsid w:val="2F8E4DCB"/>
    <w:rsid w:val="2F8F7CEB"/>
    <w:rsid w:val="2F9155B2"/>
    <w:rsid w:val="2F9B7763"/>
    <w:rsid w:val="2F9D7E04"/>
    <w:rsid w:val="2FA11D30"/>
    <w:rsid w:val="2FAA5E1A"/>
    <w:rsid w:val="2FAB4623"/>
    <w:rsid w:val="2FC57F08"/>
    <w:rsid w:val="2FC61141"/>
    <w:rsid w:val="2FD32A7A"/>
    <w:rsid w:val="2FDF6214"/>
    <w:rsid w:val="300A43D0"/>
    <w:rsid w:val="301537C5"/>
    <w:rsid w:val="30185978"/>
    <w:rsid w:val="30264A9E"/>
    <w:rsid w:val="302E6167"/>
    <w:rsid w:val="303C3B19"/>
    <w:rsid w:val="30465A2C"/>
    <w:rsid w:val="304F4F89"/>
    <w:rsid w:val="305F515E"/>
    <w:rsid w:val="30663002"/>
    <w:rsid w:val="306E0AD2"/>
    <w:rsid w:val="307C5326"/>
    <w:rsid w:val="30886858"/>
    <w:rsid w:val="3095526B"/>
    <w:rsid w:val="30974BB3"/>
    <w:rsid w:val="30A01C92"/>
    <w:rsid w:val="30A5426C"/>
    <w:rsid w:val="30C4178A"/>
    <w:rsid w:val="30E46B3F"/>
    <w:rsid w:val="30FD79BE"/>
    <w:rsid w:val="3100405D"/>
    <w:rsid w:val="31023EC4"/>
    <w:rsid w:val="311739F5"/>
    <w:rsid w:val="31174211"/>
    <w:rsid w:val="311F60D7"/>
    <w:rsid w:val="31216170"/>
    <w:rsid w:val="31317087"/>
    <w:rsid w:val="31330D64"/>
    <w:rsid w:val="3146283D"/>
    <w:rsid w:val="315D1164"/>
    <w:rsid w:val="315F2BB6"/>
    <w:rsid w:val="3173104B"/>
    <w:rsid w:val="317D6B35"/>
    <w:rsid w:val="31902AB1"/>
    <w:rsid w:val="319D0930"/>
    <w:rsid w:val="31A30319"/>
    <w:rsid w:val="31A6662C"/>
    <w:rsid w:val="31B50898"/>
    <w:rsid w:val="31B62FDB"/>
    <w:rsid w:val="31BA0F6A"/>
    <w:rsid w:val="31BA2482"/>
    <w:rsid w:val="31BE47CA"/>
    <w:rsid w:val="31D01CA2"/>
    <w:rsid w:val="31DF176C"/>
    <w:rsid w:val="31E8134E"/>
    <w:rsid w:val="31F45A41"/>
    <w:rsid w:val="31FF4B7E"/>
    <w:rsid w:val="320A13F1"/>
    <w:rsid w:val="3211002E"/>
    <w:rsid w:val="323A5F58"/>
    <w:rsid w:val="32774B5E"/>
    <w:rsid w:val="32955496"/>
    <w:rsid w:val="32983099"/>
    <w:rsid w:val="329C2838"/>
    <w:rsid w:val="32AA5592"/>
    <w:rsid w:val="32AD61A5"/>
    <w:rsid w:val="32B51B69"/>
    <w:rsid w:val="32D72997"/>
    <w:rsid w:val="32D74397"/>
    <w:rsid w:val="32E46B67"/>
    <w:rsid w:val="32E75DA8"/>
    <w:rsid w:val="32F653C3"/>
    <w:rsid w:val="33052E5A"/>
    <w:rsid w:val="330E07F5"/>
    <w:rsid w:val="331F570A"/>
    <w:rsid w:val="332610BF"/>
    <w:rsid w:val="33405B07"/>
    <w:rsid w:val="334172D7"/>
    <w:rsid w:val="335057A3"/>
    <w:rsid w:val="335D1100"/>
    <w:rsid w:val="33632FAB"/>
    <w:rsid w:val="33777FA7"/>
    <w:rsid w:val="337C27BA"/>
    <w:rsid w:val="3386250E"/>
    <w:rsid w:val="33970214"/>
    <w:rsid w:val="339B48EC"/>
    <w:rsid w:val="33AE1F3D"/>
    <w:rsid w:val="33B42B28"/>
    <w:rsid w:val="33B44D6A"/>
    <w:rsid w:val="33B541C9"/>
    <w:rsid w:val="33C40914"/>
    <w:rsid w:val="33CE61A0"/>
    <w:rsid w:val="33E201D4"/>
    <w:rsid w:val="33E75242"/>
    <w:rsid w:val="33F20139"/>
    <w:rsid w:val="33F90BAA"/>
    <w:rsid w:val="33FB7E97"/>
    <w:rsid w:val="341101EA"/>
    <w:rsid w:val="341D0440"/>
    <w:rsid w:val="341E68F1"/>
    <w:rsid w:val="342105B8"/>
    <w:rsid w:val="34217FBA"/>
    <w:rsid w:val="3439248A"/>
    <w:rsid w:val="3446442E"/>
    <w:rsid w:val="344A237C"/>
    <w:rsid w:val="346C064E"/>
    <w:rsid w:val="346C77B6"/>
    <w:rsid w:val="34717DC6"/>
    <w:rsid w:val="347C176C"/>
    <w:rsid w:val="3487701B"/>
    <w:rsid w:val="349738A7"/>
    <w:rsid w:val="34A55B39"/>
    <w:rsid w:val="34AE2971"/>
    <w:rsid w:val="34B10461"/>
    <w:rsid w:val="34BC6DB6"/>
    <w:rsid w:val="34C25E2C"/>
    <w:rsid w:val="34C56823"/>
    <w:rsid w:val="34C946F9"/>
    <w:rsid w:val="34CB25D4"/>
    <w:rsid w:val="34D01825"/>
    <w:rsid w:val="34E25D34"/>
    <w:rsid w:val="34E73243"/>
    <w:rsid w:val="3509322F"/>
    <w:rsid w:val="350A5D7E"/>
    <w:rsid w:val="3515628F"/>
    <w:rsid w:val="351867D0"/>
    <w:rsid w:val="351F4211"/>
    <w:rsid w:val="35212B53"/>
    <w:rsid w:val="35252DD9"/>
    <w:rsid w:val="35262532"/>
    <w:rsid w:val="353A08BE"/>
    <w:rsid w:val="353D495A"/>
    <w:rsid w:val="35465C18"/>
    <w:rsid w:val="35552291"/>
    <w:rsid w:val="35584D6D"/>
    <w:rsid w:val="355A7A28"/>
    <w:rsid w:val="355D135C"/>
    <w:rsid w:val="355D6ED8"/>
    <w:rsid w:val="356D70C0"/>
    <w:rsid w:val="357039DD"/>
    <w:rsid w:val="35772AE3"/>
    <w:rsid w:val="357B3ABA"/>
    <w:rsid w:val="358173F3"/>
    <w:rsid w:val="3584332D"/>
    <w:rsid w:val="35906EE4"/>
    <w:rsid w:val="35992086"/>
    <w:rsid w:val="35A452E5"/>
    <w:rsid w:val="35A96631"/>
    <w:rsid w:val="35B33C35"/>
    <w:rsid w:val="35B9646A"/>
    <w:rsid w:val="35C21CAF"/>
    <w:rsid w:val="35D0318C"/>
    <w:rsid w:val="35D111DF"/>
    <w:rsid w:val="35D7392F"/>
    <w:rsid w:val="35E46B51"/>
    <w:rsid w:val="35EF62AF"/>
    <w:rsid w:val="35F13E9C"/>
    <w:rsid w:val="36037463"/>
    <w:rsid w:val="361E480F"/>
    <w:rsid w:val="361E52A0"/>
    <w:rsid w:val="36366AFB"/>
    <w:rsid w:val="36372A85"/>
    <w:rsid w:val="36487758"/>
    <w:rsid w:val="364936C7"/>
    <w:rsid w:val="36545189"/>
    <w:rsid w:val="3654745F"/>
    <w:rsid w:val="36582751"/>
    <w:rsid w:val="365A0664"/>
    <w:rsid w:val="365F3D9A"/>
    <w:rsid w:val="36645310"/>
    <w:rsid w:val="366751F6"/>
    <w:rsid w:val="36682B95"/>
    <w:rsid w:val="3686386E"/>
    <w:rsid w:val="3689707A"/>
    <w:rsid w:val="368A2A0E"/>
    <w:rsid w:val="368D5D06"/>
    <w:rsid w:val="3697517B"/>
    <w:rsid w:val="36A562CA"/>
    <w:rsid w:val="36B42F17"/>
    <w:rsid w:val="36B813FC"/>
    <w:rsid w:val="36C35E2B"/>
    <w:rsid w:val="36C408B4"/>
    <w:rsid w:val="36C95CE3"/>
    <w:rsid w:val="36CA4871"/>
    <w:rsid w:val="36CF2435"/>
    <w:rsid w:val="36D0140B"/>
    <w:rsid w:val="36DE1FDF"/>
    <w:rsid w:val="36E30124"/>
    <w:rsid w:val="36EA0866"/>
    <w:rsid w:val="36F633FE"/>
    <w:rsid w:val="36F7193B"/>
    <w:rsid w:val="37006DA6"/>
    <w:rsid w:val="37022024"/>
    <w:rsid w:val="370E351B"/>
    <w:rsid w:val="371A521A"/>
    <w:rsid w:val="3722586F"/>
    <w:rsid w:val="37252757"/>
    <w:rsid w:val="37335775"/>
    <w:rsid w:val="37362012"/>
    <w:rsid w:val="37372456"/>
    <w:rsid w:val="37391007"/>
    <w:rsid w:val="37404B13"/>
    <w:rsid w:val="374107ED"/>
    <w:rsid w:val="374F724C"/>
    <w:rsid w:val="37791406"/>
    <w:rsid w:val="378C59A0"/>
    <w:rsid w:val="379A65A9"/>
    <w:rsid w:val="37A15AB9"/>
    <w:rsid w:val="37D1690E"/>
    <w:rsid w:val="37E474EC"/>
    <w:rsid w:val="37E93735"/>
    <w:rsid w:val="37F47C83"/>
    <w:rsid w:val="37FC4441"/>
    <w:rsid w:val="37FF7782"/>
    <w:rsid w:val="380C507F"/>
    <w:rsid w:val="381C5DA5"/>
    <w:rsid w:val="381E6D24"/>
    <w:rsid w:val="381E7251"/>
    <w:rsid w:val="382A53D5"/>
    <w:rsid w:val="383652ED"/>
    <w:rsid w:val="38415702"/>
    <w:rsid w:val="385701A2"/>
    <w:rsid w:val="386844B4"/>
    <w:rsid w:val="386900A2"/>
    <w:rsid w:val="3898638A"/>
    <w:rsid w:val="38AC792F"/>
    <w:rsid w:val="38B26B0B"/>
    <w:rsid w:val="38B47CD0"/>
    <w:rsid w:val="38BA270B"/>
    <w:rsid w:val="38BB1341"/>
    <w:rsid w:val="38C44B1C"/>
    <w:rsid w:val="38E56697"/>
    <w:rsid w:val="38E8216B"/>
    <w:rsid w:val="3909782E"/>
    <w:rsid w:val="391B3E02"/>
    <w:rsid w:val="392642AC"/>
    <w:rsid w:val="39294974"/>
    <w:rsid w:val="393658EA"/>
    <w:rsid w:val="393B2AA1"/>
    <w:rsid w:val="39452765"/>
    <w:rsid w:val="394579D4"/>
    <w:rsid w:val="39464B68"/>
    <w:rsid w:val="397059EB"/>
    <w:rsid w:val="397D7E4D"/>
    <w:rsid w:val="398028B7"/>
    <w:rsid w:val="398652E8"/>
    <w:rsid w:val="39932E80"/>
    <w:rsid w:val="399C790E"/>
    <w:rsid w:val="39AD0862"/>
    <w:rsid w:val="39C429F4"/>
    <w:rsid w:val="39C83FB1"/>
    <w:rsid w:val="39CD31DF"/>
    <w:rsid w:val="39DF3DBB"/>
    <w:rsid w:val="39F8007C"/>
    <w:rsid w:val="39FD1410"/>
    <w:rsid w:val="3A046162"/>
    <w:rsid w:val="3A074B96"/>
    <w:rsid w:val="3A077BDC"/>
    <w:rsid w:val="3A0D4B49"/>
    <w:rsid w:val="3A1528CC"/>
    <w:rsid w:val="3A19437E"/>
    <w:rsid w:val="3A1E2183"/>
    <w:rsid w:val="3A262671"/>
    <w:rsid w:val="3A29061F"/>
    <w:rsid w:val="3A3A0854"/>
    <w:rsid w:val="3A4A6214"/>
    <w:rsid w:val="3A4E4899"/>
    <w:rsid w:val="3A612DA4"/>
    <w:rsid w:val="3A6A57DE"/>
    <w:rsid w:val="3A707D13"/>
    <w:rsid w:val="3A80410F"/>
    <w:rsid w:val="3A8A0AE3"/>
    <w:rsid w:val="3A8F0F59"/>
    <w:rsid w:val="3A9979BE"/>
    <w:rsid w:val="3A9E1B70"/>
    <w:rsid w:val="3AA12E4E"/>
    <w:rsid w:val="3AB848DE"/>
    <w:rsid w:val="3AC813AC"/>
    <w:rsid w:val="3AD71F6B"/>
    <w:rsid w:val="3AE66876"/>
    <w:rsid w:val="3AF53639"/>
    <w:rsid w:val="3AFA4B51"/>
    <w:rsid w:val="3AFE0EC7"/>
    <w:rsid w:val="3B036D81"/>
    <w:rsid w:val="3B1738F9"/>
    <w:rsid w:val="3B1D50E8"/>
    <w:rsid w:val="3B2576D0"/>
    <w:rsid w:val="3B2862CD"/>
    <w:rsid w:val="3B3614CA"/>
    <w:rsid w:val="3B3E5A4F"/>
    <w:rsid w:val="3B43612D"/>
    <w:rsid w:val="3B465AAD"/>
    <w:rsid w:val="3B501B37"/>
    <w:rsid w:val="3B5F1D0C"/>
    <w:rsid w:val="3B633B39"/>
    <w:rsid w:val="3B6C183F"/>
    <w:rsid w:val="3B716826"/>
    <w:rsid w:val="3B82605A"/>
    <w:rsid w:val="3B8643FB"/>
    <w:rsid w:val="3B8C3C14"/>
    <w:rsid w:val="3B9A6870"/>
    <w:rsid w:val="3B9C0635"/>
    <w:rsid w:val="3BA87780"/>
    <w:rsid w:val="3BAF72C4"/>
    <w:rsid w:val="3BB11956"/>
    <w:rsid w:val="3BB43E16"/>
    <w:rsid w:val="3BC4115E"/>
    <w:rsid w:val="3BC464A4"/>
    <w:rsid w:val="3BC62916"/>
    <w:rsid w:val="3BCB15B9"/>
    <w:rsid w:val="3BCD4D79"/>
    <w:rsid w:val="3BD71683"/>
    <w:rsid w:val="3BDB4315"/>
    <w:rsid w:val="3BDB551A"/>
    <w:rsid w:val="3BDD5A11"/>
    <w:rsid w:val="3BE85FC8"/>
    <w:rsid w:val="3BF0761E"/>
    <w:rsid w:val="3BFA7995"/>
    <w:rsid w:val="3BFF77BC"/>
    <w:rsid w:val="3C0B7004"/>
    <w:rsid w:val="3C1A6E6A"/>
    <w:rsid w:val="3C1D1C7C"/>
    <w:rsid w:val="3C2016F2"/>
    <w:rsid w:val="3C21617B"/>
    <w:rsid w:val="3C224EAA"/>
    <w:rsid w:val="3C2D6092"/>
    <w:rsid w:val="3C350589"/>
    <w:rsid w:val="3C385408"/>
    <w:rsid w:val="3C456A68"/>
    <w:rsid w:val="3C4F16C1"/>
    <w:rsid w:val="3C5D7DF9"/>
    <w:rsid w:val="3C7E0AFD"/>
    <w:rsid w:val="3C8310DE"/>
    <w:rsid w:val="3C8B14D1"/>
    <w:rsid w:val="3C9A2A62"/>
    <w:rsid w:val="3CA10C94"/>
    <w:rsid w:val="3CA849CB"/>
    <w:rsid w:val="3CCB5BC6"/>
    <w:rsid w:val="3CD14649"/>
    <w:rsid w:val="3CE86A1C"/>
    <w:rsid w:val="3CEF1F9E"/>
    <w:rsid w:val="3D062484"/>
    <w:rsid w:val="3D10063E"/>
    <w:rsid w:val="3D177553"/>
    <w:rsid w:val="3D193DF3"/>
    <w:rsid w:val="3D1A14AD"/>
    <w:rsid w:val="3D1D3C05"/>
    <w:rsid w:val="3D246E5A"/>
    <w:rsid w:val="3D351806"/>
    <w:rsid w:val="3D457A00"/>
    <w:rsid w:val="3D49672F"/>
    <w:rsid w:val="3D4A1496"/>
    <w:rsid w:val="3D4E2B83"/>
    <w:rsid w:val="3D4E45E3"/>
    <w:rsid w:val="3D59130B"/>
    <w:rsid w:val="3D6A29D6"/>
    <w:rsid w:val="3D807A26"/>
    <w:rsid w:val="3D8216D2"/>
    <w:rsid w:val="3D842996"/>
    <w:rsid w:val="3D8572F3"/>
    <w:rsid w:val="3D870953"/>
    <w:rsid w:val="3D8B2D9A"/>
    <w:rsid w:val="3D98336D"/>
    <w:rsid w:val="3DA9227E"/>
    <w:rsid w:val="3DAF74FA"/>
    <w:rsid w:val="3DB000E2"/>
    <w:rsid w:val="3DB302F2"/>
    <w:rsid w:val="3DCB24A6"/>
    <w:rsid w:val="3DD4374A"/>
    <w:rsid w:val="3DDD29A0"/>
    <w:rsid w:val="3DE15919"/>
    <w:rsid w:val="3DE976C2"/>
    <w:rsid w:val="3DF95EC3"/>
    <w:rsid w:val="3DFE5953"/>
    <w:rsid w:val="3E143687"/>
    <w:rsid w:val="3E2C005F"/>
    <w:rsid w:val="3E325D1E"/>
    <w:rsid w:val="3E3976D3"/>
    <w:rsid w:val="3E4905DE"/>
    <w:rsid w:val="3E4C0877"/>
    <w:rsid w:val="3E6B7465"/>
    <w:rsid w:val="3E707A7A"/>
    <w:rsid w:val="3E735B9C"/>
    <w:rsid w:val="3E7C330F"/>
    <w:rsid w:val="3E820130"/>
    <w:rsid w:val="3E8558DB"/>
    <w:rsid w:val="3E892D0A"/>
    <w:rsid w:val="3EA07325"/>
    <w:rsid w:val="3EB2263C"/>
    <w:rsid w:val="3EC949A3"/>
    <w:rsid w:val="3ED92B4F"/>
    <w:rsid w:val="3EDB49C2"/>
    <w:rsid w:val="3EDF3C64"/>
    <w:rsid w:val="3EE21E99"/>
    <w:rsid w:val="3EE6497C"/>
    <w:rsid w:val="3EED30FA"/>
    <w:rsid w:val="3EF459CF"/>
    <w:rsid w:val="3EF62DD7"/>
    <w:rsid w:val="3F0644E9"/>
    <w:rsid w:val="3F1556CB"/>
    <w:rsid w:val="3F24498F"/>
    <w:rsid w:val="3F2A38EA"/>
    <w:rsid w:val="3F42308C"/>
    <w:rsid w:val="3F4F005D"/>
    <w:rsid w:val="3F5C238A"/>
    <w:rsid w:val="3F6468A4"/>
    <w:rsid w:val="3F652907"/>
    <w:rsid w:val="3F7C280B"/>
    <w:rsid w:val="3F86115B"/>
    <w:rsid w:val="3F8C0AE9"/>
    <w:rsid w:val="3F8D1F32"/>
    <w:rsid w:val="3F9360F8"/>
    <w:rsid w:val="3F9506AB"/>
    <w:rsid w:val="3F970FDB"/>
    <w:rsid w:val="3F9C4A09"/>
    <w:rsid w:val="3FA20CED"/>
    <w:rsid w:val="3FBD7207"/>
    <w:rsid w:val="3FC954B3"/>
    <w:rsid w:val="3FCD0087"/>
    <w:rsid w:val="3FCF2F1A"/>
    <w:rsid w:val="3FF97E2E"/>
    <w:rsid w:val="400F0089"/>
    <w:rsid w:val="401E13CD"/>
    <w:rsid w:val="40210CD7"/>
    <w:rsid w:val="402E54E8"/>
    <w:rsid w:val="40326E41"/>
    <w:rsid w:val="40385AA9"/>
    <w:rsid w:val="403B29C9"/>
    <w:rsid w:val="403B53C3"/>
    <w:rsid w:val="403D69B3"/>
    <w:rsid w:val="404558DE"/>
    <w:rsid w:val="407A57A2"/>
    <w:rsid w:val="40814873"/>
    <w:rsid w:val="40834587"/>
    <w:rsid w:val="40971811"/>
    <w:rsid w:val="40A02AED"/>
    <w:rsid w:val="40C01E6B"/>
    <w:rsid w:val="40CC1F46"/>
    <w:rsid w:val="40D15D59"/>
    <w:rsid w:val="40D506EB"/>
    <w:rsid w:val="40D96DD7"/>
    <w:rsid w:val="40E32E0B"/>
    <w:rsid w:val="40F712C9"/>
    <w:rsid w:val="41055B22"/>
    <w:rsid w:val="410E0D77"/>
    <w:rsid w:val="41143DA3"/>
    <w:rsid w:val="41145094"/>
    <w:rsid w:val="4139101E"/>
    <w:rsid w:val="41454EA2"/>
    <w:rsid w:val="415347E5"/>
    <w:rsid w:val="41783809"/>
    <w:rsid w:val="418B104E"/>
    <w:rsid w:val="41A545C8"/>
    <w:rsid w:val="41A86359"/>
    <w:rsid w:val="41AA5A16"/>
    <w:rsid w:val="41AA6FCA"/>
    <w:rsid w:val="41B77440"/>
    <w:rsid w:val="41C52353"/>
    <w:rsid w:val="41CC3927"/>
    <w:rsid w:val="41D00D55"/>
    <w:rsid w:val="42013392"/>
    <w:rsid w:val="420A42D5"/>
    <w:rsid w:val="421173AB"/>
    <w:rsid w:val="421604DA"/>
    <w:rsid w:val="42496B67"/>
    <w:rsid w:val="424A226E"/>
    <w:rsid w:val="424A673F"/>
    <w:rsid w:val="42521E1D"/>
    <w:rsid w:val="42617455"/>
    <w:rsid w:val="42686C63"/>
    <w:rsid w:val="42696B0B"/>
    <w:rsid w:val="426A4EC9"/>
    <w:rsid w:val="427310D3"/>
    <w:rsid w:val="427A3678"/>
    <w:rsid w:val="427E642B"/>
    <w:rsid w:val="42965BBA"/>
    <w:rsid w:val="429B42D2"/>
    <w:rsid w:val="42A2426A"/>
    <w:rsid w:val="42A551B5"/>
    <w:rsid w:val="42A82BE8"/>
    <w:rsid w:val="42AA7ACD"/>
    <w:rsid w:val="42AD59F0"/>
    <w:rsid w:val="42BF1A0E"/>
    <w:rsid w:val="42C52579"/>
    <w:rsid w:val="42C927DF"/>
    <w:rsid w:val="42DC2B30"/>
    <w:rsid w:val="42DC56B2"/>
    <w:rsid w:val="42DF0078"/>
    <w:rsid w:val="42E7624C"/>
    <w:rsid w:val="42E84AD3"/>
    <w:rsid w:val="430704FF"/>
    <w:rsid w:val="43124C8D"/>
    <w:rsid w:val="43166EE4"/>
    <w:rsid w:val="43290253"/>
    <w:rsid w:val="432B2F7F"/>
    <w:rsid w:val="432F74E7"/>
    <w:rsid w:val="433930DA"/>
    <w:rsid w:val="433A276B"/>
    <w:rsid w:val="433D027C"/>
    <w:rsid w:val="433D0BFC"/>
    <w:rsid w:val="433F610A"/>
    <w:rsid w:val="43434724"/>
    <w:rsid w:val="4355636B"/>
    <w:rsid w:val="43670F1D"/>
    <w:rsid w:val="4373608B"/>
    <w:rsid w:val="43760E30"/>
    <w:rsid w:val="437E013B"/>
    <w:rsid w:val="439259D2"/>
    <w:rsid w:val="439B4E7F"/>
    <w:rsid w:val="43D13E89"/>
    <w:rsid w:val="43E3508A"/>
    <w:rsid w:val="43EB4BFE"/>
    <w:rsid w:val="43EE0ECC"/>
    <w:rsid w:val="43F4135D"/>
    <w:rsid w:val="43F71F07"/>
    <w:rsid w:val="43F7500D"/>
    <w:rsid w:val="44005E7B"/>
    <w:rsid w:val="44013179"/>
    <w:rsid w:val="44134924"/>
    <w:rsid w:val="441E042F"/>
    <w:rsid w:val="4422594A"/>
    <w:rsid w:val="442A622B"/>
    <w:rsid w:val="443950F3"/>
    <w:rsid w:val="443A0BF2"/>
    <w:rsid w:val="4452245F"/>
    <w:rsid w:val="445E0466"/>
    <w:rsid w:val="44614A61"/>
    <w:rsid w:val="4466675A"/>
    <w:rsid w:val="447A4BFE"/>
    <w:rsid w:val="447E79EC"/>
    <w:rsid w:val="447F3FBD"/>
    <w:rsid w:val="448F6395"/>
    <w:rsid w:val="449342E9"/>
    <w:rsid w:val="44B67F44"/>
    <w:rsid w:val="44BB68BF"/>
    <w:rsid w:val="44C70D28"/>
    <w:rsid w:val="44CA6E76"/>
    <w:rsid w:val="44EE6174"/>
    <w:rsid w:val="44EF1836"/>
    <w:rsid w:val="44F6488D"/>
    <w:rsid w:val="44FC2960"/>
    <w:rsid w:val="45026AC6"/>
    <w:rsid w:val="45044A12"/>
    <w:rsid w:val="450874C4"/>
    <w:rsid w:val="45282A9A"/>
    <w:rsid w:val="452B6A1A"/>
    <w:rsid w:val="45334A20"/>
    <w:rsid w:val="453C14B9"/>
    <w:rsid w:val="4548010A"/>
    <w:rsid w:val="45481632"/>
    <w:rsid w:val="455238CA"/>
    <w:rsid w:val="4589448D"/>
    <w:rsid w:val="45A9516E"/>
    <w:rsid w:val="45DF4749"/>
    <w:rsid w:val="45E86354"/>
    <w:rsid w:val="45E86370"/>
    <w:rsid w:val="45EE35A4"/>
    <w:rsid w:val="45F56503"/>
    <w:rsid w:val="45FC5A69"/>
    <w:rsid w:val="45FD5369"/>
    <w:rsid w:val="460556A8"/>
    <w:rsid w:val="46125B36"/>
    <w:rsid w:val="461E4FA6"/>
    <w:rsid w:val="461F5C6B"/>
    <w:rsid w:val="46283AA1"/>
    <w:rsid w:val="46300C9E"/>
    <w:rsid w:val="463A5899"/>
    <w:rsid w:val="464F0483"/>
    <w:rsid w:val="46524CAD"/>
    <w:rsid w:val="4654512D"/>
    <w:rsid w:val="465B3C93"/>
    <w:rsid w:val="46606872"/>
    <w:rsid w:val="46610707"/>
    <w:rsid w:val="46637EA6"/>
    <w:rsid w:val="466937C7"/>
    <w:rsid w:val="466B2CC7"/>
    <w:rsid w:val="466C195C"/>
    <w:rsid w:val="46750952"/>
    <w:rsid w:val="46A73AA5"/>
    <w:rsid w:val="46B843DB"/>
    <w:rsid w:val="46BC2C14"/>
    <w:rsid w:val="46C30058"/>
    <w:rsid w:val="46C37319"/>
    <w:rsid w:val="46CE7B8B"/>
    <w:rsid w:val="46D32B82"/>
    <w:rsid w:val="46DC1BCB"/>
    <w:rsid w:val="46F4701B"/>
    <w:rsid w:val="470567D9"/>
    <w:rsid w:val="470F3F48"/>
    <w:rsid w:val="4711691D"/>
    <w:rsid w:val="47205FEA"/>
    <w:rsid w:val="47481121"/>
    <w:rsid w:val="474A50F5"/>
    <w:rsid w:val="475B7278"/>
    <w:rsid w:val="47644F43"/>
    <w:rsid w:val="476843F5"/>
    <w:rsid w:val="477A3C84"/>
    <w:rsid w:val="477D700D"/>
    <w:rsid w:val="478A2784"/>
    <w:rsid w:val="47997564"/>
    <w:rsid w:val="47A738C8"/>
    <w:rsid w:val="47B75BF9"/>
    <w:rsid w:val="47E44CFB"/>
    <w:rsid w:val="47E52D99"/>
    <w:rsid w:val="47E61576"/>
    <w:rsid w:val="47ED37DA"/>
    <w:rsid w:val="47F075B7"/>
    <w:rsid w:val="47F31436"/>
    <w:rsid w:val="48083C5D"/>
    <w:rsid w:val="480E6FE4"/>
    <w:rsid w:val="48117517"/>
    <w:rsid w:val="481B4DCC"/>
    <w:rsid w:val="48246406"/>
    <w:rsid w:val="482C5318"/>
    <w:rsid w:val="482F1D5A"/>
    <w:rsid w:val="483742B0"/>
    <w:rsid w:val="48376C36"/>
    <w:rsid w:val="48444BA9"/>
    <w:rsid w:val="484F0FE1"/>
    <w:rsid w:val="486402EB"/>
    <w:rsid w:val="48746BBB"/>
    <w:rsid w:val="487813DE"/>
    <w:rsid w:val="48844E91"/>
    <w:rsid w:val="48934611"/>
    <w:rsid w:val="48C5597C"/>
    <w:rsid w:val="48F542D2"/>
    <w:rsid w:val="48FA1915"/>
    <w:rsid w:val="48FD06CC"/>
    <w:rsid w:val="49005B36"/>
    <w:rsid w:val="490172CD"/>
    <w:rsid w:val="49057839"/>
    <w:rsid w:val="492116B6"/>
    <w:rsid w:val="49241DDF"/>
    <w:rsid w:val="492918E1"/>
    <w:rsid w:val="492C6396"/>
    <w:rsid w:val="49374150"/>
    <w:rsid w:val="493B63FB"/>
    <w:rsid w:val="494C4AA8"/>
    <w:rsid w:val="495F2293"/>
    <w:rsid w:val="4963366C"/>
    <w:rsid w:val="49680B13"/>
    <w:rsid w:val="49680B2D"/>
    <w:rsid w:val="496A2FB3"/>
    <w:rsid w:val="497C504D"/>
    <w:rsid w:val="497D12FE"/>
    <w:rsid w:val="497D38F8"/>
    <w:rsid w:val="498D2E01"/>
    <w:rsid w:val="498D3DBD"/>
    <w:rsid w:val="49D3414A"/>
    <w:rsid w:val="49D815D6"/>
    <w:rsid w:val="49D816F4"/>
    <w:rsid w:val="49E52DCB"/>
    <w:rsid w:val="49EB1CD3"/>
    <w:rsid w:val="49FD72F4"/>
    <w:rsid w:val="49FF7393"/>
    <w:rsid w:val="4A093431"/>
    <w:rsid w:val="4A247675"/>
    <w:rsid w:val="4A38213A"/>
    <w:rsid w:val="4A400586"/>
    <w:rsid w:val="4A5A0B67"/>
    <w:rsid w:val="4A5B01F1"/>
    <w:rsid w:val="4A703563"/>
    <w:rsid w:val="4A742551"/>
    <w:rsid w:val="4A762AB8"/>
    <w:rsid w:val="4A7A7FC5"/>
    <w:rsid w:val="4A7B711D"/>
    <w:rsid w:val="4A84675D"/>
    <w:rsid w:val="4A8A74FA"/>
    <w:rsid w:val="4A8C3A1A"/>
    <w:rsid w:val="4AB23CDE"/>
    <w:rsid w:val="4AB377ED"/>
    <w:rsid w:val="4AB7491D"/>
    <w:rsid w:val="4AE709A1"/>
    <w:rsid w:val="4AF15C07"/>
    <w:rsid w:val="4AF63C83"/>
    <w:rsid w:val="4AFC516F"/>
    <w:rsid w:val="4B037180"/>
    <w:rsid w:val="4B1646CF"/>
    <w:rsid w:val="4B28747E"/>
    <w:rsid w:val="4B3744E5"/>
    <w:rsid w:val="4B447E0E"/>
    <w:rsid w:val="4B48137F"/>
    <w:rsid w:val="4B6A78F2"/>
    <w:rsid w:val="4B7C1338"/>
    <w:rsid w:val="4B975530"/>
    <w:rsid w:val="4B9D35E2"/>
    <w:rsid w:val="4BA47C57"/>
    <w:rsid w:val="4BA95E82"/>
    <w:rsid w:val="4BAA114F"/>
    <w:rsid w:val="4BAA4032"/>
    <w:rsid w:val="4BAD3304"/>
    <w:rsid w:val="4BB6126F"/>
    <w:rsid w:val="4BB7755B"/>
    <w:rsid w:val="4BD758EF"/>
    <w:rsid w:val="4BD86338"/>
    <w:rsid w:val="4BE048F6"/>
    <w:rsid w:val="4BE214C6"/>
    <w:rsid w:val="4BE55CFC"/>
    <w:rsid w:val="4BF6065B"/>
    <w:rsid w:val="4BF82D5B"/>
    <w:rsid w:val="4C1A1DCC"/>
    <w:rsid w:val="4C1D3776"/>
    <w:rsid w:val="4C2506E4"/>
    <w:rsid w:val="4C25681C"/>
    <w:rsid w:val="4C275540"/>
    <w:rsid w:val="4C3007F7"/>
    <w:rsid w:val="4C335E10"/>
    <w:rsid w:val="4C37147F"/>
    <w:rsid w:val="4C3B67F1"/>
    <w:rsid w:val="4C3C09CE"/>
    <w:rsid w:val="4C467513"/>
    <w:rsid w:val="4C50744F"/>
    <w:rsid w:val="4C572817"/>
    <w:rsid w:val="4C5A1583"/>
    <w:rsid w:val="4C6241E3"/>
    <w:rsid w:val="4C6369A7"/>
    <w:rsid w:val="4C644BBF"/>
    <w:rsid w:val="4C653585"/>
    <w:rsid w:val="4C6C14CD"/>
    <w:rsid w:val="4C6C224A"/>
    <w:rsid w:val="4C787DD0"/>
    <w:rsid w:val="4C7C366B"/>
    <w:rsid w:val="4C7D636D"/>
    <w:rsid w:val="4C873E85"/>
    <w:rsid w:val="4CA35F11"/>
    <w:rsid w:val="4CC823ED"/>
    <w:rsid w:val="4CC82FE7"/>
    <w:rsid w:val="4CCB0ABF"/>
    <w:rsid w:val="4CD6703B"/>
    <w:rsid w:val="4CDB61F9"/>
    <w:rsid w:val="4CE446FA"/>
    <w:rsid w:val="4CEF0411"/>
    <w:rsid w:val="4CFC55B3"/>
    <w:rsid w:val="4D1E6E23"/>
    <w:rsid w:val="4D240698"/>
    <w:rsid w:val="4D390FE5"/>
    <w:rsid w:val="4D471B04"/>
    <w:rsid w:val="4D48759A"/>
    <w:rsid w:val="4D4D1D0E"/>
    <w:rsid w:val="4D5A1E97"/>
    <w:rsid w:val="4D78084A"/>
    <w:rsid w:val="4D792A29"/>
    <w:rsid w:val="4D901976"/>
    <w:rsid w:val="4D93060B"/>
    <w:rsid w:val="4D9A669F"/>
    <w:rsid w:val="4DA25154"/>
    <w:rsid w:val="4DAA2A9B"/>
    <w:rsid w:val="4DB96FE3"/>
    <w:rsid w:val="4DC73899"/>
    <w:rsid w:val="4DD7573E"/>
    <w:rsid w:val="4DE20D4D"/>
    <w:rsid w:val="4DEA04F2"/>
    <w:rsid w:val="4E137686"/>
    <w:rsid w:val="4E1858BC"/>
    <w:rsid w:val="4E192FF3"/>
    <w:rsid w:val="4E1B2CF6"/>
    <w:rsid w:val="4E214745"/>
    <w:rsid w:val="4E27060C"/>
    <w:rsid w:val="4E38025C"/>
    <w:rsid w:val="4E5737A4"/>
    <w:rsid w:val="4E6B1C67"/>
    <w:rsid w:val="4E7F5FA8"/>
    <w:rsid w:val="4E876A80"/>
    <w:rsid w:val="4E881A6F"/>
    <w:rsid w:val="4E900192"/>
    <w:rsid w:val="4E9D3F9D"/>
    <w:rsid w:val="4EB46112"/>
    <w:rsid w:val="4EBA6B3A"/>
    <w:rsid w:val="4ECC4E51"/>
    <w:rsid w:val="4ED06DA8"/>
    <w:rsid w:val="4ED20DC7"/>
    <w:rsid w:val="4EE241F5"/>
    <w:rsid w:val="4EE7040A"/>
    <w:rsid w:val="4EEB259A"/>
    <w:rsid w:val="4EED0EC0"/>
    <w:rsid w:val="4EF4193D"/>
    <w:rsid w:val="4EF6402D"/>
    <w:rsid w:val="4F05572E"/>
    <w:rsid w:val="4F0B1984"/>
    <w:rsid w:val="4F153A2F"/>
    <w:rsid w:val="4F1B3724"/>
    <w:rsid w:val="4F1D0E4A"/>
    <w:rsid w:val="4F430F16"/>
    <w:rsid w:val="4F4A1B00"/>
    <w:rsid w:val="4F6B59DE"/>
    <w:rsid w:val="4F6F7BAE"/>
    <w:rsid w:val="4F9A4993"/>
    <w:rsid w:val="4F9A6982"/>
    <w:rsid w:val="4FA325A6"/>
    <w:rsid w:val="4FA56BCD"/>
    <w:rsid w:val="4FA83E2A"/>
    <w:rsid w:val="4FA844A2"/>
    <w:rsid w:val="4FBF1357"/>
    <w:rsid w:val="4FC42854"/>
    <w:rsid w:val="4FC621F2"/>
    <w:rsid w:val="4FDF029D"/>
    <w:rsid w:val="4FE76145"/>
    <w:rsid w:val="4FF92635"/>
    <w:rsid w:val="500C6791"/>
    <w:rsid w:val="50151C34"/>
    <w:rsid w:val="50194853"/>
    <w:rsid w:val="50250986"/>
    <w:rsid w:val="502C6FDC"/>
    <w:rsid w:val="503C1ED5"/>
    <w:rsid w:val="503C1FA1"/>
    <w:rsid w:val="503C72D7"/>
    <w:rsid w:val="503D204E"/>
    <w:rsid w:val="505E14C8"/>
    <w:rsid w:val="50621D1D"/>
    <w:rsid w:val="50660A6D"/>
    <w:rsid w:val="50730E54"/>
    <w:rsid w:val="50731582"/>
    <w:rsid w:val="509A2E32"/>
    <w:rsid w:val="509F5FAB"/>
    <w:rsid w:val="50B51267"/>
    <w:rsid w:val="50D0779D"/>
    <w:rsid w:val="50FD0E66"/>
    <w:rsid w:val="510B565B"/>
    <w:rsid w:val="51120212"/>
    <w:rsid w:val="51144DFE"/>
    <w:rsid w:val="511869DC"/>
    <w:rsid w:val="512D39B1"/>
    <w:rsid w:val="512E1A85"/>
    <w:rsid w:val="513779D9"/>
    <w:rsid w:val="513D3E59"/>
    <w:rsid w:val="51482EA1"/>
    <w:rsid w:val="5149740B"/>
    <w:rsid w:val="514E06C0"/>
    <w:rsid w:val="515446E1"/>
    <w:rsid w:val="516119DC"/>
    <w:rsid w:val="51655D6D"/>
    <w:rsid w:val="516F3D88"/>
    <w:rsid w:val="51756A8F"/>
    <w:rsid w:val="51773214"/>
    <w:rsid w:val="517E58F2"/>
    <w:rsid w:val="518F35F9"/>
    <w:rsid w:val="519227B6"/>
    <w:rsid w:val="51A646BE"/>
    <w:rsid w:val="51A86CBD"/>
    <w:rsid w:val="51AA122A"/>
    <w:rsid w:val="51AD2B6D"/>
    <w:rsid w:val="51B52E1B"/>
    <w:rsid w:val="51BD4371"/>
    <w:rsid w:val="51BF72D0"/>
    <w:rsid w:val="51C47D1F"/>
    <w:rsid w:val="51CA619A"/>
    <w:rsid w:val="51D10C5E"/>
    <w:rsid w:val="51F704C3"/>
    <w:rsid w:val="52184844"/>
    <w:rsid w:val="52196CD6"/>
    <w:rsid w:val="52273196"/>
    <w:rsid w:val="524220E9"/>
    <w:rsid w:val="524C456B"/>
    <w:rsid w:val="52686954"/>
    <w:rsid w:val="526F7059"/>
    <w:rsid w:val="527427EF"/>
    <w:rsid w:val="528D1690"/>
    <w:rsid w:val="528D53DC"/>
    <w:rsid w:val="528E1B7C"/>
    <w:rsid w:val="52A54636"/>
    <w:rsid w:val="52BD2046"/>
    <w:rsid w:val="52BD2F64"/>
    <w:rsid w:val="52CB4016"/>
    <w:rsid w:val="52D108EE"/>
    <w:rsid w:val="52D20B31"/>
    <w:rsid w:val="52DD14E9"/>
    <w:rsid w:val="52EF040E"/>
    <w:rsid w:val="53083AA3"/>
    <w:rsid w:val="532F5A3F"/>
    <w:rsid w:val="53396D3A"/>
    <w:rsid w:val="5346574A"/>
    <w:rsid w:val="53674B46"/>
    <w:rsid w:val="536871EA"/>
    <w:rsid w:val="536A6F68"/>
    <w:rsid w:val="53A76CC1"/>
    <w:rsid w:val="53A84A9F"/>
    <w:rsid w:val="53BC7516"/>
    <w:rsid w:val="53C31DF3"/>
    <w:rsid w:val="53D21737"/>
    <w:rsid w:val="53D73A5F"/>
    <w:rsid w:val="53D94927"/>
    <w:rsid w:val="53E0582A"/>
    <w:rsid w:val="53EB0CCB"/>
    <w:rsid w:val="53F448C8"/>
    <w:rsid w:val="53F45339"/>
    <w:rsid w:val="53F823CE"/>
    <w:rsid w:val="53FA0BE3"/>
    <w:rsid w:val="53FA111D"/>
    <w:rsid w:val="54243EFD"/>
    <w:rsid w:val="5457477E"/>
    <w:rsid w:val="545A5363"/>
    <w:rsid w:val="546077C6"/>
    <w:rsid w:val="54646C16"/>
    <w:rsid w:val="54680A46"/>
    <w:rsid w:val="54814751"/>
    <w:rsid w:val="548965AE"/>
    <w:rsid w:val="548F58A2"/>
    <w:rsid w:val="54965564"/>
    <w:rsid w:val="549C3CF7"/>
    <w:rsid w:val="54A6767D"/>
    <w:rsid w:val="54AC5454"/>
    <w:rsid w:val="54B7133C"/>
    <w:rsid w:val="54C1659F"/>
    <w:rsid w:val="54C307B4"/>
    <w:rsid w:val="54C46176"/>
    <w:rsid w:val="54C70C29"/>
    <w:rsid w:val="54CA7B62"/>
    <w:rsid w:val="54CC7DCA"/>
    <w:rsid w:val="54D84744"/>
    <w:rsid w:val="54F104F1"/>
    <w:rsid w:val="54F6543C"/>
    <w:rsid w:val="54F94026"/>
    <w:rsid w:val="550A4C45"/>
    <w:rsid w:val="55130EA3"/>
    <w:rsid w:val="551331FF"/>
    <w:rsid w:val="55201F7D"/>
    <w:rsid w:val="552253A4"/>
    <w:rsid w:val="55243511"/>
    <w:rsid w:val="55300406"/>
    <w:rsid w:val="55372791"/>
    <w:rsid w:val="553E014E"/>
    <w:rsid w:val="55430FE3"/>
    <w:rsid w:val="554C5EF1"/>
    <w:rsid w:val="55563B6B"/>
    <w:rsid w:val="555B1AF6"/>
    <w:rsid w:val="556D0395"/>
    <w:rsid w:val="55754396"/>
    <w:rsid w:val="557645CB"/>
    <w:rsid w:val="5577664F"/>
    <w:rsid w:val="55783BA2"/>
    <w:rsid w:val="557A4433"/>
    <w:rsid w:val="557E3DE9"/>
    <w:rsid w:val="558B3FD6"/>
    <w:rsid w:val="559011CA"/>
    <w:rsid w:val="55947366"/>
    <w:rsid w:val="559D62B8"/>
    <w:rsid w:val="55AE4018"/>
    <w:rsid w:val="55C94CAE"/>
    <w:rsid w:val="55CF73FE"/>
    <w:rsid w:val="55E57E38"/>
    <w:rsid w:val="55EA4151"/>
    <w:rsid w:val="55F261D1"/>
    <w:rsid w:val="55F82D46"/>
    <w:rsid w:val="55FC62A2"/>
    <w:rsid w:val="55FE05F9"/>
    <w:rsid w:val="560C6075"/>
    <w:rsid w:val="561153A0"/>
    <w:rsid w:val="56162164"/>
    <w:rsid w:val="56362315"/>
    <w:rsid w:val="563E05D4"/>
    <w:rsid w:val="564546A3"/>
    <w:rsid w:val="5658660E"/>
    <w:rsid w:val="566B701E"/>
    <w:rsid w:val="56707F0B"/>
    <w:rsid w:val="5674719F"/>
    <w:rsid w:val="568A7FA4"/>
    <w:rsid w:val="56952F1F"/>
    <w:rsid w:val="56B340F6"/>
    <w:rsid w:val="56C60F9A"/>
    <w:rsid w:val="56CA6C7D"/>
    <w:rsid w:val="56CC2E7C"/>
    <w:rsid w:val="56CC7516"/>
    <w:rsid w:val="56D06CBC"/>
    <w:rsid w:val="56D3702B"/>
    <w:rsid w:val="56E13AAA"/>
    <w:rsid w:val="56E3210E"/>
    <w:rsid w:val="56E95C47"/>
    <w:rsid w:val="56F04979"/>
    <w:rsid w:val="570B6B0E"/>
    <w:rsid w:val="570D2CE4"/>
    <w:rsid w:val="57255749"/>
    <w:rsid w:val="572D6D7C"/>
    <w:rsid w:val="57382C2D"/>
    <w:rsid w:val="573F7625"/>
    <w:rsid w:val="57417C3F"/>
    <w:rsid w:val="57492040"/>
    <w:rsid w:val="57607C5D"/>
    <w:rsid w:val="576870CE"/>
    <w:rsid w:val="57876C6C"/>
    <w:rsid w:val="579025E4"/>
    <w:rsid w:val="57B13971"/>
    <w:rsid w:val="57BE7879"/>
    <w:rsid w:val="57C60660"/>
    <w:rsid w:val="57E717C2"/>
    <w:rsid w:val="57E8396F"/>
    <w:rsid w:val="57F25F2B"/>
    <w:rsid w:val="580A6283"/>
    <w:rsid w:val="580F6546"/>
    <w:rsid w:val="582F3637"/>
    <w:rsid w:val="58340044"/>
    <w:rsid w:val="58427828"/>
    <w:rsid w:val="58523AB6"/>
    <w:rsid w:val="587C03F2"/>
    <w:rsid w:val="58845988"/>
    <w:rsid w:val="588E455C"/>
    <w:rsid w:val="58BB759A"/>
    <w:rsid w:val="58D632E1"/>
    <w:rsid w:val="58EE43A5"/>
    <w:rsid w:val="59011906"/>
    <w:rsid w:val="59252920"/>
    <w:rsid w:val="59324A93"/>
    <w:rsid w:val="59330283"/>
    <w:rsid w:val="59427FB9"/>
    <w:rsid w:val="594A5E3F"/>
    <w:rsid w:val="595632B0"/>
    <w:rsid w:val="59575EB6"/>
    <w:rsid w:val="59627276"/>
    <w:rsid w:val="598744A3"/>
    <w:rsid w:val="598B4ABD"/>
    <w:rsid w:val="59964BC3"/>
    <w:rsid w:val="599C6EA6"/>
    <w:rsid w:val="599F0EAA"/>
    <w:rsid w:val="59B50351"/>
    <w:rsid w:val="59BB1F02"/>
    <w:rsid w:val="59BD7CAD"/>
    <w:rsid w:val="59BE074D"/>
    <w:rsid w:val="59C02CA7"/>
    <w:rsid w:val="59C06A2B"/>
    <w:rsid w:val="59C46ACA"/>
    <w:rsid w:val="59C66965"/>
    <w:rsid w:val="59C95FE7"/>
    <w:rsid w:val="59CA7327"/>
    <w:rsid w:val="59D71BB0"/>
    <w:rsid w:val="59D97F5F"/>
    <w:rsid w:val="59DD6DB5"/>
    <w:rsid w:val="59E41775"/>
    <w:rsid w:val="59E56D65"/>
    <w:rsid w:val="59F75885"/>
    <w:rsid w:val="5A010B75"/>
    <w:rsid w:val="5A0C7D60"/>
    <w:rsid w:val="5A0D1B69"/>
    <w:rsid w:val="5A13072C"/>
    <w:rsid w:val="5A154043"/>
    <w:rsid w:val="5A1A6B11"/>
    <w:rsid w:val="5A2F7E9A"/>
    <w:rsid w:val="5A425973"/>
    <w:rsid w:val="5A4714FD"/>
    <w:rsid w:val="5A525FC1"/>
    <w:rsid w:val="5A5313B9"/>
    <w:rsid w:val="5A572444"/>
    <w:rsid w:val="5A5B1A93"/>
    <w:rsid w:val="5A6123EF"/>
    <w:rsid w:val="5A646265"/>
    <w:rsid w:val="5A7D1738"/>
    <w:rsid w:val="5A830B4F"/>
    <w:rsid w:val="5A895545"/>
    <w:rsid w:val="5A8A0CCF"/>
    <w:rsid w:val="5AA24E45"/>
    <w:rsid w:val="5AA61FE7"/>
    <w:rsid w:val="5AB511E0"/>
    <w:rsid w:val="5AB75F83"/>
    <w:rsid w:val="5AE10DCB"/>
    <w:rsid w:val="5AF53485"/>
    <w:rsid w:val="5B0F1D02"/>
    <w:rsid w:val="5B167C07"/>
    <w:rsid w:val="5B17528B"/>
    <w:rsid w:val="5B1A262B"/>
    <w:rsid w:val="5B24073B"/>
    <w:rsid w:val="5B265952"/>
    <w:rsid w:val="5B315B1B"/>
    <w:rsid w:val="5B3B4DA7"/>
    <w:rsid w:val="5B3E3B02"/>
    <w:rsid w:val="5B487FEA"/>
    <w:rsid w:val="5B524538"/>
    <w:rsid w:val="5B531472"/>
    <w:rsid w:val="5B6339B5"/>
    <w:rsid w:val="5B73264B"/>
    <w:rsid w:val="5B734215"/>
    <w:rsid w:val="5BAC57D5"/>
    <w:rsid w:val="5BB60E07"/>
    <w:rsid w:val="5BB85E2E"/>
    <w:rsid w:val="5BC154FF"/>
    <w:rsid w:val="5BCE1DEC"/>
    <w:rsid w:val="5BF84A18"/>
    <w:rsid w:val="5BF86102"/>
    <w:rsid w:val="5C066946"/>
    <w:rsid w:val="5C0D0B5B"/>
    <w:rsid w:val="5C1B653E"/>
    <w:rsid w:val="5C1F1314"/>
    <w:rsid w:val="5C213896"/>
    <w:rsid w:val="5C251B6A"/>
    <w:rsid w:val="5C2950BA"/>
    <w:rsid w:val="5C3077B3"/>
    <w:rsid w:val="5C3B38FA"/>
    <w:rsid w:val="5C4417DA"/>
    <w:rsid w:val="5C4616A2"/>
    <w:rsid w:val="5C5872CD"/>
    <w:rsid w:val="5C723D2D"/>
    <w:rsid w:val="5C7D6E15"/>
    <w:rsid w:val="5CC33065"/>
    <w:rsid w:val="5CC41DF3"/>
    <w:rsid w:val="5CCC7624"/>
    <w:rsid w:val="5CD151D7"/>
    <w:rsid w:val="5CDA0F90"/>
    <w:rsid w:val="5CDB1300"/>
    <w:rsid w:val="5CDB2E9D"/>
    <w:rsid w:val="5D097ACE"/>
    <w:rsid w:val="5D124123"/>
    <w:rsid w:val="5D160E88"/>
    <w:rsid w:val="5D170F8F"/>
    <w:rsid w:val="5D2E30EC"/>
    <w:rsid w:val="5D33077E"/>
    <w:rsid w:val="5D3C25DC"/>
    <w:rsid w:val="5D3D5B2F"/>
    <w:rsid w:val="5D4727AF"/>
    <w:rsid w:val="5D5501F2"/>
    <w:rsid w:val="5D74023B"/>
    <w:rsid w:val="5D76003E"/>
    <w:rsid w:val="5D7B27AE"/>
    <w:rsid w:val="5D936A3C"/>
    <w:rsid w:val="5DA232D1"/>
    <w:rsid w:val="5DB0276A"/>
    <w:rsid w:val="5DB256B2"/>
    <w:rsid w:val="5DC03670"/>
    <w:rsid w:val="5DC66B74"/>
    <w:rsid w:val="5DCA5651"/>
    <w:rsid w:val="5DDC1DA0"/>
    <w:rsid w:val="5DF94359"/>
    <w:rsid w:val="5DFA4D2D"/>
    <w:rsid w:val="5E104740"/>
    <w:rsid w:val="5E22316E"/>
    <w:rsid w:val="5E294D98"/>
    <w:rsid w:val="5E2D6716"/>
    <w:rsid w:val="5E3A6B57"/>
    <w:rsid w:val="5E3B4227"/>
    <w:rsid w:val="5E3C4BD7"/>
    <w:rsid w:val="5E654B94"/>
    <w:rsid w:val="5E671789"/>
    <w:rsid w:val="5E6A2D60"/>
    <w:rsid w:val="5E732AED"/>
    <w:rsid w:val="5E7625CA"/>
    <w:rsid w:val="5E7D69ED"/>
    <w:rsid w:val="5E7F6E97"/>
    <w:rsid w:val="5E9B6F9B"/>
    <w:rsid w:val="5EAC18A7"/>
    <w:rsid w:val="5EC41C59"/>
    <w:rsid w:val="5EC76D0B"/>
    <w:rsid w:val="5ECE020E"/>
    <w:rsid w:val="5EDF234F"/>
    <w:rsid w:val="5EE1348F"/>
    <w:rsid w:val="5EEC4531"/>
    <w:rsid w:val="5EF03005"/>
    <w:rsid w:val="5F0D6C84"/>
    <w:rsid w:val="5F1B5F77"/>
    <w:rsid w:val="5F2754A3"/>
    <w:rsid w:val="5F287E0B"/>
    <w:rsid w:val="5F2A3F9F"/>
    <w:rsid w:val="5F306744"/>
    <w:rsid w:val="5F417E0E"/>
    <w:rsid w:val="5F4A55C6"/>
    <w:rsid w:val="5F4B3D65"/>
    <w:rsid w:val="5F5A0BD2"/>
    <w:rsid w:val="5F6930D0"/>
    <w:rsid w:val="5F6A388F"/>
    <w:rsid w:val="5F702AE8"/>
    <w:rsid w:val="5F744282"/>
    <w:rsid w:val="5F7543B4"/>
    <w:rsid w:val="5F800749"/>
    <w:rsid w:val="5F8A2AF4"/>
    <w:rsid w:val="5FBF3FC2"/>
    <w:rsid w:val="5FC40B48"/>
    <w:rsid w:val="5FC41F4F"/>
    <w:rsid w:val="5FD80461"/>
    <w:rsid w:val="5FDF1EF7"/>
    <w:rsid w:val="5FE93E1D"/>
    <w:rsid w:val="5FF529AA"/>
    <w:rsid w:val="60022F17"/>
    <w:rsid w:val="60084D6A"/>
    <w:rsid w:val="601023F1"/>
    <w:rsid w:val="601375A8"/>
    <w:rsid w:val="601C086A"/>
    <w:rsid w:val="602316C2"/>
    <w:rsid w:val="603713E2"/>
    <w:rsid w:val="603744A7"/>
    <w:rsid w:val="603B2CE8"/>
    <w:rsid w:val="6041753E"/>
    <w:rsid w:val="60497D52"/>
    <w:rsid w:val="605B0E16"/>
    <w:rsid w:val="605F4B68"/>
    <w:rsid w:val="6060310C"/>
    <w:rsid w:val="606625D3"/>
    <w:rsid w:val="606771FC"/>
    <w:rsid w:val="60734C44"/>
    <w:rsid w:val="608E127D"/>
    <w:rsid w:val="60A26AC3"/>
    <w:rsid w:val="60AA06D8"/>
    <w:rsid w:val="60E5198E"/>
    <w:rsid w:val="60F46F08"/>
    <w:rsid w:val="610E5299"/>
    <w:rsid w:val="611B6045"/>
    <w:rsid w:val="613258E7"/>
    <w:rsid w:val="613B0519"/>
    <w:rsid w:val="61426594"/>
    <w:rsid w:val="614F7714"/>
    <w:rsid w:val="614F79E9"/>
    <w:rsid w:val="615F2167"/>
    <w:rsid w:val="615F7D6A"/>
    <w:rsid w:val="616048EE"/>
    <w:rsid w:val="61653414"/>
    <w:rsid w:val="61775B03"/>
    <w:rsid w:val="61787C76"/>
    <w:rsid w:val="617D2724"/>
    <w:rsid w:val="6192024E"/>
    <w:rsid w:val="61DE1F1F"/>
    <w:rsid w:val="61F155B4"/>
    <w:rsid w:val="620058CC"/>
    <w:rsid w:val="62010932"/>
    <w:rsid w:val="62175873"/>
    <w:rsid w:val="621A2AEC"/>
    <w:rsid w:val="621D3DE0"/>
    <w:rsid w:val="62204A9C"/>
    <w:rsid w:val="623D3F36"/>
    <w:rsid w:val="624D069F"/>
    <w:rsid w:val="625A3A2B"/>
    <w:rsid w:val="62641E35"/>
    <w:rsid w:val="628B380A"/>
    <w:rsid w:val="62A86AE4"/>
    <w:rsid w:val="62B6094A"/>
    <w:rsid w:val="62DF20A9"/>
    <w:rsid w:val="62E54C39"/>
    <w:rsid w:val="62EB578C"/>
    <w:rsid w:val="62F167F5"/>
    <w:rsid w:val="62FE5AC6"/>
    <w:rsid w:val="63325CEE"/>
    <w:rsid w:val="635555EB"/>
    <w:rsid w:val="635D0A00"/>
    <w:rsid w:val="635D7216"/>
    <w:rsid w:val="636720D2"/>
    <w:rsid w:val="636E7708"/>
    <w:rsid w:val="63716BBE"/>
    <w:rsid w:val="63722410"/>
    <w:rsid w:val="63794C98"/>
    <w:rsid w:val="637F7CAA"/>
    <w:rsid w:val="638B7478"/>
    <w:rsid w:val="638C6540"/>
    <w:rsid w:val="63944133"/>
    <w:rsid w:val="63C54498"/>
    <w:rsid w:val="63C971F8"/>
    <w:rsid w:val="63CB4BE0"/>
    <w:rsid w:val="63E9343E"/>
    <w:rsid w:val="63EB6780"/>
    <w:rsid w:val="63FA66D5"/>
    <w:rsid w:val="63FC1FB2"/>
    <w:rsid w:val="63FF12C6"/>
    <w:rsid w:val="64025685"/>
    <w:rsid w:val="640456B5"/>
    <w:rsid w:val="64051D8F"/>
    <w:rsid w:val="640F38A2"/>
    <w:rsid w:val="640F43C5"/>
    <w:rsid w:val="641A2363"/>
    <w:rsid w:val="641E1343"/>
    <w:rsid w:val="64341720"/>
    <w:rsid w:val="64434AC0"/>
    <w:rsid w:val="6446199A"/>
    <w:rsid w:val="64503668"/>
    <w:rsid w:val="64512DAE"/>
    <w:rsid w:val="646A695C"/>
    <w:rsid w:val="64735CFC"/>
    <w:rsid w:val="64807D52"/>
    <w:rsid w:val="648B4737"/>
    <w:rsid w:val="648E77AA"/>
    <w:rsid w:val="64931551"/>
    <w:rsid w:val="649A7664"/>
    <w:rsid w:val="64AA03CD"/>
    <w:rsid w:val="64B11959"/>
    <w:rsid w:val="64C07750"/>
    <w:rsid w:val="64C8402C"/>
    <w:rsid w:val="64CD6B04"/>
    <w:rsid w:val="64D63EE7"/>
    <w:rsid w:val="64D833A6"/>
    <w:rsid w:val="64DC1655"/>
    <w:rsid w:val="64ED57E5"/>
    <w:rsid w:val="64F013C4"/>
    <w:rsid w:val="650136B1"/>
    <w:rsid w:val="65117ECA"/>
    <w:rsid w:val="65135D1F"/>
    <w:rsid w:val="65180EC0"/>
    <w:rsid w:val="6521305C"/>
    <w:rsid w:val="6524182C"/>
    <w:rsid w:val="65342637"/>
    <w:rsid w:val="6535383A"/>
    <w:rsid w:val="653E582F"/>
    <w:rsid w:val="655E629D"/>
    <w:rsid w:val="65753498"/>
    <w:rsid w:val="657C1693"/>
    <w:rsid w:val="657D1CD5"/>
    <w:rsid w:val="65884515"/>
    <w:rsid w:val="658F53C8"/>
    <w:rsid w:val="65995C0C"/>
    <w:rsid w:val="65A15764"/>
    <w:rsid w:val="65A22487"/>
    <w:rsid w:val="65B652C1"/>
    <w:rsid w:val="65D74DE3"/>
    <w:rsid w:val="65E9248D"/>
    <w:rsid w:val="65EF7DFF"/>
    <w:rsid w:val="6613354E"/>
    <w:rsid w:val="66200813"/>
    <w:rsid w:val="662032A0"/>
    <w:rsid w:val="66322707"/>
    <w:rsid w:val="664A2B0B"/>
    <w:rsid w:val="66645BD3"/>
    <w:rsid w:val="666752FC"/>
    <w:rsid w:val="66706620"/>
    <w:rsid w:val="667A0598"/>
    <w:rsid w:val="667A2800"/>
    <w:rsid w:val="66895C07"/>
    <w:rsid w:val="669022B7"/>
    <w:rsid w:val="66940A39"/>
    <w:rsid w:val="66AD2869"/>
    <w:rsid w:val="66B73366"/>
    <w:rsid w:val="66CA5E5F"/>
    <w:rsid w:val="66E710BA"/>
    <w:rsid w:val="66ED62BD"/>
    <w:rsid w:val="66F7489D"/>
    <w:rsid w:val="67164009"/>
    <w:rsid w:val="671A520A"/>
    <w:rsid w:val="67292A7D"/>
    <w:rsid w:val="672E27A7"/>
    <w:rsid w:val="673A2970"/>
    <w:rsid w:val="67514E24"/>
    <w:rsid w:val="67620408"/>
    <w:rsid w:val="677878C6"/>
    <w:rsid w:val="677A2F97"/>
    <w:rsid w:val="677D444B"/>
    <w:rsid w:val="6786306B"/>
    <w:rsid w:val="678C0D30"/>
    <w:rsid w:val="678F3A8F"/>
    <w:rsid w:val="67A01BAC"/>
    <w:rsid w:val="67B32B67"/>
    <w:rsid w:val="67C31FC0"/>
    <w:rsid w:val="67C40CB0"/>
    <w:rsid w:val="67C57D8B"/>
    <w:rsid w:val="67CE4F0A"/>
    <w:rsid w:val="67CF70B8"/>
    <w:rsid w:val="67E57D0E"/>
    <w:rsid w:val="67E7052E"/>
    <w:rsid w:val="67EB09CD"/>
    <w:rsid w:val="67F65281"/>
    <w:rsid w:val="680509F9"/>
    <w:rsid w:val="680A2685"/>
    <w:rsid w:val="681875C8"/>
    <w:rsid w:val="681C74AF"/>
    <w:rsid w:val="68236328"/>
    <w:rsid w:val="682A15E7"/>
    <w:rsid w:val="683208A5"/>
    <w:rsid w:val="68486434"/>
    <w:rsid w:val="68580B81"/>
    <w:rsid w:val="686F30C5"/>
    <w:rsid w:val="687016DA"/>
    <w:rsid w:val="68884E74"/>
    <w:rsid w:val="68A24BC0"/>
    <w:rsid w:val="68BD4B3B"/>
    <w:rsid w:val="68CC25F1"/>
    <w:rsid w:val="68D03C42"/>
    <w:rsid w:val="68D42DB2"/>
    <w:rsid w:val="68D653D2"/>
    <w:rsid w:val="68DA7A04"/>
    <w:rsid w:val="68E447BC"/>
    <w:rsid w:val="68E7020B"/>
    <w:rsid w:val="68EF6C3A"/>
    <w:rsid w:val="68F62E0F"/>
    <w:rsid w:val="68FB7D69"/>
    <w:rsid w:val="690B382C"/>
    <w:rsid w:val="690E768F"/>
    <w:rsid w:val="6918446A"/>
    <w:rsid w:val="691A476F"/>
    <w:rsid w:val="693D6FD0"/>
    <w:rsid w:val="69467A9E"/>
    <w:rsid w:val="6959078C"/>
    <w:rsid w:val="695B5EFA"/>
    <w:rsid w:val="695D5388"/>
    <w:rsid w:val="69611F8C"/>
    <w:rsid w:val="69635C27"/>
    <w:rsid w:val="69690603"/>
    <w:rsid w:val="69717BE4"/>
    <w:rsid w:val="6972432A"/>
    <w:rsid w:val="69797C2C"/>
    <w:rsid w:val="697B2AE1"/>
    <w:rsid w:val="698014F4"/>
    <w:rsid w:val="6984347B"/>
    <w:rsid w:val="69851B0E"/>
    <w:rsid w:val="69872D67"/>
    <w:rsid w:val="69940630"/>
    <w:rsid w:val="69AF6A95"/>
    <w:rsid w:val="69BB706B"/>
    <w:rsid w:val="69C24AC2"/>
    <w:rsid w:val="69C630CF"/>
    <w:rsid w:val="69C8779E"/>
    <w:rsid w:val="69CE20ED"/>
    <w:rsid w:val="69D05E78"/>
    <w:rsid w:val="69D807AC"/>
    <w:rsid w:val="69D90A84"/>
    <w:rsid w:val="69E1087F"/>
    <w:rsid w:val="6A0C4CCC"/>
    <w:rsid w:val="6A112FF4"/>
    <w:rsid w:val="6A130B08"/>
    <w:rsid w:val="6A1D6053"/>
    <w:rsid w:val="6A1F08C8"/>
    <w:rsid w:val="6A2B356A"/>
    <w:rsid w:val="6A4F5866"/>
    <w:rsid w:val="6A556559"/>
    <w:rsid w:val="6A57578E"/>
    <w:rsid w:val="6A5A6AB0"/>
    <w:rsid w:val="6A6825EC"/>
    <w:rsid w:val="6A6E653E"/>
    <w:rsid w:val="6A753D8D"/>
    <w:rsid w:val="6A776BFB"/>
    <w:rsid w:val="6A90701E"/>
    <w:rsid w:val="6A9B3AED"/>
    <w:rsid w:val="6AAC51C2"/>
    <w:rsid w:val="6AAF7616"/>
    <w:rsid w:val="6AD51FFB"/>
    <w:rsid w:val="6AD86D68"/>
    <w:rsid w:val="6ADA4924"/>
    <w:rsid w:val="6ADB0495"/>
    <w:rsid w:val="6AE15310"/>
    <w:rsid w:val="6AF27091"/>
    <w:rsid w:val="6AF533DC"/>
    <w:rsid w:val="6AF66F1E"/>
    <w:rsid w:val="6AF92ED3"/>
    <w:rsid w:val="6AF97AAD"/>
    <w:rsid w:val="6AFC6391"/>
    <w:rsid w:val="6AFF7979"/>
    <w:rsid w:val="6B0049FC"/>
    <w:rsid w:val="6B062F9D"/>
    <w:rsid w:val="6B0A4E87"/>
    <w:rsid w:val="6B110489"/>
    <w:rsid w:val="6B124689"/>
    <w:rsid w:val="6B1472AB"/>
    <w:rsid w:val="6B1F6C35"/>
    <w:rsid w:val="6B210B08"/>
    <w:rsid w:val="6B3D1977"/>
    <w:rsid w:val="6B3E1542"/>
    <w:rsid w:val="6B3F2B4F"/>
    <w:rsid w:val="6B407F5A"/>
    <w:rsid w:val="6B416A29"/>
    <w:rsid w:val="6B5A41AF"/>
    <w:rsid w:val="6B671D29"/>
    <w:rsid w:val="6B6A7091"/>
    <w:rsid w:val="6B6B4D30"/>
    <w:rsid w:val="6B751185"/>
    <w:rsid w:val="6B8A477E"/>
    <w:rsid w:val="6B8F6298"/>
    <w:rsid w:val="6BA82C4B"/>
    <w:rsid w:val="6BB02DDF"/>
    <w:rsid w:val="6BD92C40"/>
    <w:rsid w:val="6BE839EF"/>
    <w:rsid w:val="6BED6077"/>
    <w:rsid w:val="6BF63366"/>
    <w:rsid w:val="6C3016AA"/>
    <w:rsid w:val="6C415AEC"/>
    <w:rsid w:val="6C477A25"/>
    <w:rsid w:val="6C4911E3"/>
    <w:rsid w:val="6C4C4DA3"/>
    <w:rsid w:val="6C4D7CCE"/>
    <w:rsid w:val="6C5E4581"/>
    <w:rsid w:val="6C69339D"/>
    <w:rsid w:val="6C921172"/>
    <w:rsid w:val="6CA561EF"/>
    <w:rsid w:val="6CB8187C"/>
    <w:rsid w:val="6CBC7698"/>
    <w:rsid w:val="6CC43DCE"/>
    <w:rsid w:val="6CD90EEB"/>
    <w:rsid w:val="6CDA05DD"/>
    <w:rsid w:val="6CE95A33"/>
    <w:rsid w:val="6CF27CB7"/>
    <w:rsid w:val="6CFF4FC3"/>
    <w:rsid w:val="6D073BCB"/>
    <w:rsid w:val="6D0B5A94"/>
    <w:rsid w:val="6D1A2501"/>
    <w:rsid w:val="6D232244"/>
    <w:rsid w:val="6D2B1D59"/>
    <w:rsid w:val="6D2D4582"/>
    <w:rsid w:val="6D442267"/>
    <w:rsid w:val="6D473E8D"/>
    <w:rsid w:val="6D4B4AE0"/>
    <w:rsid w:val="6D536837"/>
    <w:rsid w:val="6D701265"/>
    <w:rsid w:val="6D7C2123"/>
    <w:rsid w:val="6D8A17FB"/>
    <w:rsid w:val="6D95593B"/>
    <w:rsid w:val="6DAA2FA8"/>
    <w:rsid w:val="6DAB1C1A"/>
    <w:rsid w:val="6DAB38BE"/>
    <w:rsid w:val="6DE63F0D"/>
    <w:rsid w:val="6DEB24F1"/>
    <w:rsid w:val="6E0C22A1"/>
    <w:rsid w:val="6E11324D"/>
    <w:rsid w:val="6E1E3A1A"/>
    <w:rsid w:val="6E3433E7"/>
    <w:rsid w:val="6E361F05"/>
    <w:rsid w:val="6E363CDF"/>
    <w:rsid w:val="6E3F7264"/>
    <w:rsid w:val="6E527A2D"/>
    <w:rsid w:val="6E7B5445"/>
    <w:rsid w:val="6E847F11"/>
    <w:rsid w:val="6E9C2F06"/>
    <w:rsid w:val="6E9F30D8"/>
    <w:rsid w:val="6EA0144C"/>
    <w:rsid w:val="6EA63A37"/>
    <w:rsid w:val="6EB45479"/>
    <w:rsid w:val="6EB723FB"/>
    <w:rsid w:val="6EBC6600"/>
    <w:rsid w:val="6EC2611C"/>
    <w:rsid w:val="6EC5561E"/>
    <w:rsid w:val="6EC64ABF"/>
    <w:rsid w:val="6ECA5A5F"/>
    <w:rsid w:val="6EFC3550"/>
    <w:rsid w:val="6F043F0B"/>
    <w:rsid w:val="6F2171D7"/>
    <w:rsid w:val="6F380B8F"/>
    <w:rsid w:val="6F3C40E8"/>
    <w:rsid w:val="6F3D66A3"/>
    <w:rsid w:val="6F3F7521"/>
    <w:rsid w:val="6F451AAA"/>
    <w:rsid w:val="6F4C6F5D"/>
    <w:rsid w:val="6F507371"/>
    <w:rsid w:val="6F584596"/>
    <w:rsid w:val="6F67263E"/>
    <w:rsid w:val="6F734DEA"/>
    <w:rsid w:val="6F886E71"/>
    <w:rsid w:val="6F9C068A"/>
    <w:rsid w:val="6FAD7943"/>
    <w:rsid w:val="6FBE5CCB"/>
    <w:rsid w:val="6FC13350"/>
    <w:rsid w:val="6FC323D9"/>
    <w:rsid w:val="6FC86550"/>
    <w:rsid w:val="6FD638B1"/>
    <w:rsid w:val="6FD77CB6"/>
    <w:rsid w:val="6FEF4CBF"/>
    <w:rsid w:val="6FF03265"/>
    <w:rsid w:val="6FF27EB0"/>
    <w:rsid w:val="6FF67217"/>
    <w:rsid w:val="70111D80"/>
    <w:rsid w:val="7013451F"/>
    <w:rsid w:val="70150303"/>
    <w:rsid w:val="702005DC"/>
    <w:rsid w:val="70853BCC"/>
    <w:rsid w:val="70A23903"/>
    <w:rsid w:val="70A36B91"/>
    <w:rsid w:val="70B4157B"/>
    <w:rsid w:val="70D3493E"/>
    <w:rsid w:val="70D76741"/>
    <w:rsid w:val="70E00AE5"/>
    <w:rsid w:val="710A3270"/>
    <w:rsid w:val="710F45F3"/>
    <w:rsid w:val="711819F0"/>
    <w:rsid w:val="712913E3"/>
    <w:rsid w:val="71306252"/>
    <w:rsid w:val="71364608"/>
    <w:rsid w:val="713C7C54"/>
    <w:rsid w:val="716621C1"/>
    <w:rsid w:val="717065C7"/>
    <w:rsid w:val="71A167E4"/>
    <w:rsid w:val="71A53C39"/>
    <w:rsid w:val="71AB5F8A"/>
    <w:rsid w:val="71B04DD0"/>
    <w:rsid w:val="71B07710"/>
    <w:rsid w:val="71B24E95"/>
    <w:rsid w:val="71C5773E"/>
    <w:rsid w:val="71CB20C3"/>
    <w:rsid w:val="71D8471D"/>
    <w:rsid w:val="71DF00AD"/>
    <w:rsid w:val="71E41E32"/>
    <w:rsid w:val="71F55E85"/>
    <w:rsid w:val="71FC4C7C"/>
    <w:rsid w:val="72251DA4"/>
    <w:rsid w:val="72414E2B"/>
    <w:rsid w:val="724D094B"/>
    <w:rsid w:val="725F393D"/>
    <w:rsid w:val="72712929"/>
    <w:rsid w:val="72735155"/>
    <w:rsid w:val="7274287C"/>
    <w:rsid w:val="728114C6"/>
    <w:rsid w:val="7288016D"/>
    <w:rsid w:val="729446A5"/>
    <w:rsid w:val="729841F3"/>
    <w:rsid w:val="729B764A"/>
    <w:rsid w:val="729E44D2"/>
    <w:rsid w:val="72A12305"/>
    <w:rsid w:val="72B375F5"/>
    <w:rsid w:val="72B42071"/>
    <w:rsid w:val="72C740ED"/>
    <w:rsid w:val="72DA5AFC"/>
    <w:rsid w:val="72E673CF"/>
    <w:rsid w:val="72EB533D"/>
    <w:rsid w:val="730B0B61"/>
    <w:rsid w:val="731668A0"/>
    <w:rsid w:val="731B3421"/>
    <w:rsid w:val="7323171B"/>
    <w:rsid w:val="732A411A"/>
    <w:rsid w:val="73323926"/>
    <w:rsid w:val="735E1484"/>
    <w:rsid w:val="736D44EF"/>
    <w:rsid w:val="73780E63"/>
    <w:rsid w:val="739B3131"/>
    <w:rsid w:val="73B35A75"/>
    <w:rsid w:val="73C66FFC"/>
    <w:rsid w:val="73C97E9E"/>
    <w:rsid w:val="73D35621"/>
    <w:rsid w:val="73D40DA2"/>
    <w:rsid w:val="73DD1180"/>
    <w:rsid w:val="73E93129"/>
    <w:rsid w:val="73FB1416"/>
    <w:rsid w:val="741D25EF"/>
    <w:rsid w:val="741E5F67"/>
    <w:rsid w:val="74390C11"/>
    <w:rsid w:val="74422B4B"/>
    <w:rsid w:val="744300E1"/>
    <w:rsid w:val="74465350"/>
    <w:rsid w:val="746B647F"/>
    <w:rsid w:val="7489283A"/>
    <w:rsid w:val="749262B3"/>
    <w:rsid w:val="749529EE"/>
    <w:rsid w:val="74973215"/>
    <w:rsid w:val="74A6039C"/>
    <w:rsid w:val="74B53285"/>
    <w:rsid w:val="74B746E8"/>
    <w:rsid w:val="74C3296B"/>
    <w:rsid w:val="74D67798"/>
    <w:rsid w:val="74D87365"/>
    <w:rsid w:val="74DF4168"/>
    <w:rsid w:val="75111A9D"/>
    <w:rsid w:val="752650AE"/>
    <w:rsid w:val="752D306B"/>
    <w:rsid w:val="753022BE"/>
    <w:rsid w:val="75311E23"/>
    <w:rsid w:val="754F3919"/>
    <w:rsid w:val="75530645"/>
    <w:rsid w:val="755631A4"/>
    <w:rsid w:val="755F2C4C"/>
    <w:rsid w:val="75732383"/>
    <w:rsid w:val="757746EE"/>
    <w:rsid w:val="7594489B"/>
    <w:rsid w:val="7595501B"/>
    <w:rsid w:val="7596405D"/>
    <w:rsid w:val="759F5E08"/>
    <w:rsid w:val="75BE4BC3"/>
    <w:rsid w:val="75DF5DB2"/>
    <w:rsid w:val="760E5232"/>
    <w:rsid w:val="762A38F1"/>
    <w:rsid w:val="762B622C"/>
    <w:rsid w:val="762E5891"/>
    <w:rsid w:val="763E0596"/>
    <w:rsid w:val="763F7318"/>
    <w:rsid w:val="76466B26"/>
    <w:rsid w:val="765B57AA"/>
    <w:rsid w:val="766E595B"/>
    <w:rsid w:val="767479C3"/>
    <w:rsid w:val="76824D53"/>
    <w:rsid w:val="7688580C"/>
    <w:rsid w:val="76A67DFC"/>
    <w:rsid w:val="76AB3135"/>
    <w:rsid w:val="76B11ED8"/>
    <w:rsid w:val="76B45F6C"/>
    <w:rsid w:val="76BD5918"/>
    <w:rsid w:val="76C160CF"/>
    <w:rsid w:val="76C719EA"/>
    <w:rsid w:val="76CC04C9"/>
    <w:rsid w:val="76D631D8"/>
    <w:rsid w:val="76E00FAD"/>
    <w:rsid w:val="76EC646B"/>
    <w:rsid w:val="76EF6A03"/>
    <w:rsid w:val="76F03175"/>
    <w:rsid w:val="76FE6109"/>
    <w:rsid w:val="76FE7EB1"/>
    <w:rsid w:val="7703479F"/>
    <w:rsid w:val="770850B6"/>
    <w:rsid w:val="77247AA0"/>
    <w:rsid w:val="77293C1B"/>
    <w:rsid w:val="772C60B7"/>
    <w:rsid w:val="772F7BB4"/>
    <w:rsid w:val="774515AC"/>
    <w:rsid w:val="774F00C5"/>
    <w:rsid w:val="776023D0"/>
    <w:rsid w:val="776B46B2"/>
    <w:rsid w:val="776F431B"/>
    <w:rsid w:val="7778233C"/>
    <w:rsid w:val="777965ED"/>
    <w:rsid w:val="77817EAC"/>
    <w:rsid w:val="77891315"/>
    <w:rsid w:val="778D6E1D"/>
    <w:rsid w:val="77927428"/>
    <w:rsid w:val="779D7593"/>
    <w:rsid w:val="779D792C"/>
    <w:rsid w:val="77AB7559"/>
    <w:rsid w:val="77B211C1"/>
    <w:rsid w:val="77B827FD"/>
    <w:rsid w:val="77C11145"/>
    <w:rsid w:val="77C80872"/>
    <w:rsid w:val="77D02423"/>
    <w:rsid w:val="77D65936"/>
    <w:rsid w:val="77DC06F1"/>
    <w:rsid w:val="77E17736"/>
    <w:rsid w:val="77E61546"/>
    <w:rsid w:val="77FD22D0"/>
    <w:rsid w:val="781D2B81"/>
    <w:rsid w:val="782A3B8B"/>
    <w:rsid w:val="783862E1"/>
    <w:rsid w:val="785842D3"/>
    <w:rsid w:val="785C44B9"/>
    <w:rsid w:val="78611E12"/>
    <w:rsid w:val="78655361"/>
    <w:rsid w:val="78671C8E"/>
    <w:rsid w:val="78687D69"/>
    <w:rsid w:val="786A3B4D"/>
    <w:rsid w:val="78737430"/>
    <w:rsid w:val="78740338"/>
    <w:rsid w:val="78855EE9"/>
    <w:rsid w:val="788C32CD"/>
    <w:rsid w:val="78A11F78"/>
    <w:rsid w:val="78A45B9E"/>
    <w:rsid w:val="78AA2DEE"/>
    <w:rsid w:val="78AF7669"/>
    <w:rsid w:val="78BA3A04"/>
    <w:rsid w:val="78CF050A"/>
    <w:rsid w:val="78D15EAD"/>
    <w:rsid w:val="78D528CE"/>
    <w:rsid w:val="78DC52BB"/>
    <w:rsid w:val="78E27528"/>
    <w:rsid w:val="78FE6C12"/>
    <w:rsid w:val="78FE6E8B"/>
    <w:rsid w:val="78FF53D1"/>
    <w:rsid w:val="79004FC6"/>
    <w:rsid w:val="790F2375"/>
    <w:rsid w:val="791214E9"/>
    <w:rsid w:val="7914208C"/>
    <w:rsid w:val="793E70B5"/>
    <w:rsid w:val="794247C9"/>
    <w:rsid w:val="795E2273"/>
    <w:rsid w:val="797E288F"/>
    <w:rsid w:val="798B58B7"/>
    <w:rsid w:val="79B561F9"/>
    <w:rsid w:val="79BB2056"/>
    <w:rsid w:val="79C178A4"/>
    <w:rsid w:val="79C87ACE"/>
    <w:rsid w:val="79CA5589"/>
    <w:rsid w:val="79CA72B2"/>
    <w:rsid w:val="79CB01E3"/>
    <w:rsid w:val="79DC07CB"/>
    <w:rsid w:val="79E24A71"/>
    <w:rsid w:val="79F3602D"/>
    <w:rsid w:val="79F729CB"/>
    <w:rsid w:val="7A0927B5"/>
    <w:rsid w:val="7A0F072E"/>
    <w:rsid w:val="7A340D66"/>
    <w:rsid w:val="7A362CD0"/>
    <w:rsid w:val="7A4D596D"/>
    <w:rsid w:val="7A5433E7"/>
    <w:rsid w:val="7A550F52"/>
    <w:rsid w:val="7A5A154D"/>
    <w:rsid w:val="7A5D4ECA"/>
    <w:rsid w:val="7A5E019B"/>
    <w:rsid w:val="7A632889"/>
    <w:rsid w:val="7A6D214B"/>
    <w:rsid w:val="7A6E065F"/>
    <w:rsid w:val="7A737980"/>
    <w:rsid w:val="7A815634"/>
    <w:rsid w:val="7A9642E8"/>
    <w:rsid w:val="7A9959EE"/>
    <w:rsid w:val="7A996458"/>
    <w:rsid w:val="7AAE5B35"/>
    <w:rsid w:val="7AC42EFD"/>
    <w:rsid w:val="7ACF293B"/>
    <w:rsid w:val="7ACF5FBB"/>
    <w:rsid w:val="7AD51A8A"/>
    <w:rsid w:val="7AEE6F5C"/>
    <w:rsid w:val="7AF3075E"/>
    <w:rsid w:val="7AF76867"/>
    <w:rsid w:val="7B1903CB"/>
    <w:rsid w:val="7B223A05"/>
    <w:rsid w:val="7B2C1EB5"/>
    <w:rsid w:val="7B375F8B"/>
    <w:rsid w:val="7B550266"/>
    <w:rsid w:val="7B552736"/>
    <w:rsid w:val="7B845564"/>
    <w:rsid w:val="7BA6311A"/>
    <w:rsid w:val="7BB2289D"/>
    <w:rsid w:val="7BB30DF6"/>
    <w:rsid w:val="7BC0506C"/>
    <w:rsid w:val="7BCC327F"/>
    <w:rsid w:val="7BCD44BF"/>
    <w:rsid w:val="7BD06D46"/>
    <w:rsid w:val="7BD5433F"/>
    <w:rsid w:val="7BD63602"/>
    <w:rsid w:val="7BD90926"/>
    <w:rsid w:val="7BE503A1"/>
    <w:rsid w:val="7BEA174C"/>
    <w:rsid w:val="7BED23C1"/>
    <w:rsid w:val="7BF553C8"/>
    <w:rsid w:val="7BF84150"/>
    <w:rsid w:val="7BFD524D"/>
    <w:rsid w:val="7C1643B1"/>
    <w:rsid w:val="7C183004"/>
    <w:rsid w:val="7C191659"/>
    <w:rsid w:val="7C1954A8"/>
    <w:rsid w:val="7C201BE6"/>
    <w:rsid w:val="7C23517E"/>
    <w:rsid w:val="7C2864C4"/>
    <w:rsid w:val="7C28763F"/>
    <w:rsid w:val="7C447A03"/>
    <w:rsid w:val="7C447CFF"/>
    <w:rsid w:val="7C4D33E3"/>
    <w:rsid w:val="7C53730A"/>
    <w:rsid w:val="7C5A260A"/>
    <w:rsid w:val="7C741B8F"/>
    <w:rsid w:val="7C8D6CAE"/>
    <w:rsid w:val="7C950DB7"/>
    <w:rsid w:val="7C98405E"/>
    <w:rsid w:val="7C9F4809"/>
    <w:rsid w:val="7CA20D5A"/>
    <w:rsid w:val="7CA614D6"/>
    <w:rsid w:val="7CA751A0"/>
    <w:rsid w:val="7CAC6F42"/>
    <w:rsid w:val="7CB65C9A"/>
    <w:rsid w:val="7CC4609E"/>
    <w:rsid w:val="7CC623BD"/>
    <w:rsid w:val="7CE048DE"/>
    <w:rsid w:val="7CE529A1"/>
    <w:rsid w:val="7CF655CB"/>
    <w:rsid w:val="7CFD2F1C"/>
    <w:rsid w:val="7D013F30"/>
    <w:rsid w:val="7D184365"/>
    <w:rsid w:val="7D1B3BCD"/>
    <w:rsid w:val="7D1C6896"/>
    <w:rsid w:val="7D207A95"/>
    <w:rsid w:val="7D2F5F4B"/>
    <w:rsid w:val="7D31181A"/>
    <w:rsid w:val="7D361B5B"/>
    <w:rsid w:val="7D395C3B"/>
    <w:rsid w:val="7D487044"/>
    <w:rsid w:val="7D4B2ADA"/>
    <w:rsid w:val="7D5039E5"/>
    <w:rsid w:val="7D53487F"/>
    <w:rsid w:val="7D6178F2"/>
    <w:rsid w:val="7D637364"/>
    <w:rsid w:val="7D66420B"/>
    <w:rsid w:val="7D774369"/>
    <w:rsid w:val="7D78314B"/>
    <w:rsid w:val="7D7E3F49"/>
    <w:rsid w:val="7D7F00E6"/>
    <w:rsid w:val="7D8B6C86"/>
    <w:rsid w:val="7D992132"/>
    <w:rsid w:val="7DA245E9"/>
    <w:rsid w:val="7DA44162"/>
    <w:rsid w:val="7DA92CC8"/>
    <w:rsid w:val="7DB34368"/>
    <w:rsid w:val="7DB43407"/>
    <w:rsid w:val="7DB54C08"/>
    <w:rsid w:val="7DC71958"/>
    <w:rsid w:val="7DD0535D"/>
    <w:rsid w:val="7DD662D0"/>
    <w:rsid w:val="7DDC39A2"/>
    <w:rsid w:val="7DDF5BB8"/>
    <w:rsid w:val="7DF076CD"/>
    <w:rsid w:val="7E03513B"/>
    <w:rsid w:val="7E145B78"/>
    <w:rsid w:val="7E1625A8"/>
    <w:rsid w:val="7E1E5DFA"/>
    <w:rsid w:val="7E45572A"/>
    <w:rsid w:val="7E4F3EE6"/>
    <w:rsid w:val="7E525688"/>
    <w:rsid w:val="7E5358A2"/>
    <w:rsid w:val="7E57165F"/>
    <w:rsid w:val="7E5C5F01"/>
    <w:rsid w:val="7E811934"/>
    <w:rsid w:val="7E8F6B16"/>
    <w:rsid w:val="7EA617D8"/>
    <w:rsid w:val="7EA96A04"/>
    <w:rsid w:val="7ECA7D82"/>
    <w:rsid w:val="7EDD2BB7"/>
    <w:rsid w:val="7EF24838"/>
    <w:rsid w:val="7EFA6953"/>
    <w:rsid w:val="7EFD157F"/>
    <w:rsid w:val="7F007023"/>
    <w:rsid w:val="7F057208"/>
    <w:rsid w:val="7F060840"/>
    <w:rsid w:val="7F0770CE"/>
    <w:rsid w:val="7F084B75"/>
    <w:rsid w:val="7F0B4497"/>
    <w:rsid w:val="7F1262E1"/>
    <w:rsid w:val="7F1E4DF1"/>
    <w:rsid w:val="7F224903"/>
    <w:rsid w:val="7F230D06"/>
    <w:rsid w:val="7F3367F6"/>
    <w:rsid w:val="7F405636"/>
    <w:rsid w:val="7F560F95"/>
    <w:rsid w:val="7F737A53"/>
    <w:rsid w:val="7F8339FD"/>
    <w:rsid w:val="7F974ED5"/>
    <w:rsid w:val="7FA15F27"/>
    <w:rsid w:val="7FB25973"/>
    <w:rsid w:val="7FCE1A7C"/>
    <w:rsid w:val="7FF57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8CB81B"/>
  <w15:docId w15:val="{100AE174-CC69-4078-8F78-46CEEF349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pacing w:after="160" w:line="259" w:lineRule="auto"/>
      <w:jc w:val="both"/>
    </w:pPr>
    <w:rPr>
      <w:rFonts w:eastAsiaTheme="minorEastAsia"/>
      <w:kern w:val="2"/>
      <w:sz w:val="21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pPr>
      <w:widowControl/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kern w:val="0"/>
      <w:sz w:val="32"/>
      <w:szCs w:val="32"/>
      <w:lang w:val="en-GB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  <w:numId w:val="1"/>
      </w:numPr>
      <w:tabs>
        <w:tab w:val="clear" w:pos="432"/>
      </w:tabs>
      <w:spacing w:before="260" w:after="260" w:line="416" w:lineRule="auto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20"/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Heading5">
    <w:name w:val="heading 5"/>
    <w:basedOn w:val="Heading4"/>
    <w:next w:val="Normal"/>
    <w:link w:val="Heading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Heading6">
    <w:name w:val="heading 6"/>
    <w:basedOn w:val="Normal"/>
    <w:next w:val="Normal"/>
    <w:link w:val="Heading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Heading8">
    <w:name w:val="heading 8"/>
    <w:basedOn w:val="Normal"/>
    <w:next w:val="Normal"/>
    <w:link w:val="Heading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link w:val="Heading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7">
    <w:name w:val="toc 7"/>
    <w:basedOn w:val="Normal"/>
    <w:next w:val="Normal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widowControl/>
      <w:overflowPunct w:val="0"/>
      <w:autoSpaceDE w:val="0"/>
      <w:autoSpaceDN w:val="0"/>
      <w:adjustRightInd w:val="0"/>
      <w:spacing w:after="180"/>
      <w:ind w:left="0" w:firstLineChars="0" w:firstLine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styleId="List">
    <w:name w:val="List"/>
    <w:basedOn w:val="Normal"/>
    <w:unhideWhenUsed/>
    <w:qFormat/>
    <w:pPr>
      <w:ind w:left="200" w:hangingChars="200" w:hanging="200"/>
      <w:contextualSpacing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spacing w:before="0" w:after="18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ListBullet">
    <w:name w:val="List Bullet"/>
    <w:basedOn w:val="Normal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Index8">
    <w:name w:val="index 8"/>
    <w:basedOn w:val="Normal"/>
    <w:next w:val="Normal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pPr>
      <w:spacing w:before="152"/>
    </w:pPr>
    <w:rPr>
      <w:rFonts w:ascii="Arial" w:eastAsia="黑体" w:hAnsi="Arial" w:cs="Arial"/>
      <w:sz w:val="20"/>
      <w:szCs w:val="20"/>
    </w:rPr>
  </w:style>
  <w:style w:type="paragraph" w:styleId="Index5">
    <w:name w:val="index 5"/>
    <w:basedOn w:val="Normal"/>
    <w:next w:val="Normal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DocumentMap">
    <w:name w:val="Document Map"/>
    <w:basedOn w:val="Normal"/>
    <w:link w:val="DocumentMapChar"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Index6">
    <w:name w:val="index 6"/>
    <w:basedOn w:val="Normal"/>
    <w:next w:val="Normal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BodyText">
    <w:name w:val="Body Text"/>
    <w:basedOn w:val="Normal"/>
    <w:link w:val="BodyTextChar"/>
    <w:qFormat/>
    <w:pPr>
      <w:widowControl/>
      <w:spacing w:before="40" w:after="120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List2">
    <w:name w:val="List 2"/>
    <w:basedOn w:val="Normal"/>
    <w:unhideWhenUsed/>
    <w:qFormat/>
    <w:pPr>
      <w:ind w:leftChars="200" w:left="100"/>
    </w:pPr>
  </w:style>
  <w:style w:type="paragraph" w:styleId="Index4">
    <w:name w:val="index 4"/>
    <w:basedOn w:val="Normal"/>
    <w:next w:val="Normal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Normal"/>
    <w:next w:val="Normal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Normal"/>
    <w:next w:val="Normal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Normal"/>
    <w:next w:val="Normal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Index3">
    <w:name w:val="index 3"/>
    <w:basedOn w:val="Normal"/>
    <w:next w:val="Normal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EndnoteText">
    <w:name w:val="endnote text"/>
    <w:basedOn w:val="Normal"/>
    <w:link w:val="EndnoteTextChar"/>
    <w:qFormat/>
    <w:pPr>
      <w:snapToGrid w:val="0"/>
      <w:jc w:val="left"/>
    </w:pPr>
  </w:style>
  <w:style w:type="paragraph" w:styleId="BalloonText">
    <w:name w:val="Balloon Text"/>
    <w:basedOn w:val="Normal"/>
    <w:link w:val="BalloonTextChar"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Normal"/>
    <w:next w:val="Normal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IndexHeading">
    <w:name w:val="index heading"/>
    <w:basedOn w:val="Normal"/>
    <w:next w:val="Index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Index1">
    <w:name w:val="index 1"/>
    <w:basedOn w:val="Normal"/>
    <w:next w:val="a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spacing w:after="160" w:line="259" w:lineRule="auto"/>
      <w:ind w:firstLineChars="200" w:firstLine="420"/>
      <w:jc w:val="both"/>
    </w:pPr>
    <w:rPr>
      <w:rFonts w:ascii="宋体" w:eastAsiaTheme="minorEastAsia"/>
      <w:sz w:val="21"/>
    </w:rPr>
  </w:style>
  <w:style w:type="paragraph" w:styleId="FootnoteText">
    <w:name w:val="footnote text"/>
    <w:basedOn w:val="Normal"/>
    <w:link w:val="FootnoteTextChar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Normal"/>
    <w:next w:val="Normal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overflowPunct w:val="0"/>
      <w:autoSpaceDE w:val="0"/>
      <w:autoSpaceDN w:val="0"/>
      <w:adjustRightInd w:val="0"/>
      <w:spacing w:before="0" w:after="18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Index7">
    <w:name w:val="index 7"/>
    <w:basedOn w:val="Normal"/>
    <w:next w:val="Normal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Index9">
    <w:name w:val="index 9"/>
    <w:basedOn w:val="Normal"/>
    <w:next w:val="Normal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ableofFigures">
    <w:name w:val="table of figures"/>
    <w:basedOn w:val="Normal"/>
    <w:next w:val="Normal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Normal"/>
    <w:next w:val="Normal"/>
    <w:qFormat/>
    <w:pPr>
      <w:ind w:left="1470"/>
      <w:jc w:val="left"/>
    </w:pPr>
    <w:rPr>
      <w:sz w:val="20"/>
      <w:szCs w:val="20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Index2">
    <w:name w:val="index 2"/>
    <w:basedOn w:val="Normal"/>
    <w:next w:val="Normal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pPr>
      <w:widowControl/>
      <w:spacing w:before="40"/>
    </w:pPr>
    <w:rPr>
      <w:rFonts w:ascii="Arial" w:eastAsia="MS Mincho" w:hAnsi="Arial"/>
      <w:b/>
      <w:bCs/>
      <w:kern w:val="0"/>
      <w:sz w:val="20"/>
      <w:szCs w:val="20"/>
      <w:lang w:val="en-GB" w:eastAsia="en-GB"/>
    </w:rPr>
  </w:style>
  <w:style w:type="table" w:styleId="TableGrid">
    <w:name w:val="Table Grid"/>
    <w:basedOn w:val="TableNormal"/>
    <w:qFormat/>
    <w:rPr>
      <w:rFonts w:eastAsia="Malgun Gothic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basedOn w:val="DefaultParagraphFont"/>
    <w:qFormat/>
    <w:rPr>
      <w:vertAlign w:val="superscript"/>
    </w:rPr>
  </w:style>
  <w:style w:type="character" w:customStyle="1" w:styleId="BalloonTextChar">
    <w:name w:val="Balloon Text Char"/>
    <w:basedOn w:val="DefaultParagraphFont"/>
    <w:link w:val="BalloonText"/>
    <w:qFormat/>
    <w:rPr>
      <w:kern w:val="2"/>
      <w:sz w:val="18"/>
      <w:szCs w:val="18"/>
    </w:rPr>
  </w:style>
  <w:style w:type="paragraph" w:styleId="ListParagraph">
    <w:name w:val="List Paragraph"/>
    <w:basedOn w:val="Normal"/>
    <w:link w:val="ListParagraphChar"/>
    <w:uiPriority w:val="99"/>
    <w:unhideWhenUsed/>
    <w:qFormat/>
    <w:pPr>
      <w:ind w:firstLineChars="200" w:firstLine="420"/>
    </w:pPr>
  </w:style>
  <w:style w:type="character" w:customStyle="1" w:styleId="DocumentMapChar">
    <w:name w:val="Document Map Char"/>
    <w:basedOn w:val="DefaultParagraphFont"/>
    <w:link w:val="DocumentMap"/>
    <w:qFormat/>
    <w:rPr>
      <w:rFonts w:ascii="宋体"/>
      <w:kern w:val="2"/>
      <w:sz w:val="18"/>
      <w:szCs w:val="18"/>
    </w:rPr>
  </w:style>
  <w:style w:type="character" w:customStyle="1" w:styleId="Heading1Char">
    <w:name w:val="Heading 1 Char"/>
    <w:basedOn w:val="DefaultParagraphFont"/>
    <w:link w:val="Heading1"/>
    <w:qFormat/>
    <w:rPr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eastAsia="MS Mincho" w:hAnsi="Arial"/>
      <w:sz w:val="32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qFormat/>
    <w:rPr>
      <w:b/>
      <w:bCs/>
      <w:kern w:val="2"/>
      <w:sz w:val="32"/>
      <w:szCs w:val="32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DefaultParagraphFont"/>
    <w:link w:val="Heading5"/>
    <w:qFormat/>
    <w:rPr>
      <w:b/>
      <w:kern w:val="2"/>
      <w:sz w:val="28"/>
      <w:szCs w:val="24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Heading7Char">
    <w:name w:val="Heading 7 Char"/>
    <w:basedOn w:val="DefaultParagraphFont"/>
    <w:link w:val="Heading7"/>
    <w:qFormat/>
    <w:rPr>
      <w:b/>
      <w:kern w:val="2"/>
      <w:sz w:val="24"/>
      <w:szCs w:val="24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黑体" w:hAnsi="Arial"/>
      <w:kern w:val="2"/>
      <w:sz w:val="24"/>
      <w:szCs w:val="24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Normal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Normal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Doc-title">
    <w:name w:val="Doc-title"/>
    <w:basedOn w:val="Normal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sz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spacing w:before="60" w:after="180"/>
      <w:jc w:val="center"/>
    </w:pPr>
    <w:rPr>
      <w:rFonts w:ascii="Arial" w:eastAsia="Batang" w:hAnsi="Arial"/>
      <w:b/>
      <w:color w:val="0000FF"/>
      <w:sz w:val="20"/>
      <w:szCs w:val="20"/>
      <w:lang w:eastAsia="en-US"/>
    </w:rPr>
  </w:style>
  <w:style w:type="character" w:customStyle="1" w:styleId="CaptionChar">
    <w:name w:val="Caption Char"/>
    <w:link w:val="Caption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DefaultParagraphFont"/>
    <w:qFormat/>
    <w:rPr>
      <w:b/>
      <w:bCs/>
      <w:kern w:val="2"/>
      <w:sz w:val="32"/>
      <w:szCs w:val="32"/>
    </w:rPr>
  </w:style>
  <w:style w:type="character" w:customStyle="1" w:styleId="CommentSubjectChar">
    <w:name w:val="Comment Subject Char"/>
    <w:basedOn w:val="Char"/>
    <w:link w:val="CommentSubject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">
    <w:name w:val="批注文字 Char"/>
    <w:basedOn w:val="DefaultParagraphFont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List"/>
    <w:link w:val="B1Char1"/>
    <w:qFormat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jc w:val="left"/>
      <w:textAlignment w:val="baseline"/>
    </w:pPr>
    <w:rPr>
      <w:kern w:val="0"/>
      <w:sz w:val="2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Normal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DefaultParagraphFont"/>
    <w:link w:val="a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List2"/>
    <w:link w:val="B2Char"/>
    <w:qFormat/>
    <w:pPr>
      <w:widowControl/>
      <w:overflowPunct w:val="0"/>
      <w:autoSpaceDE w:val="0"/>
      <w:autoSpaceDN w:val="0"/>
      <w:adjustRightInd w:val="0"/>
      <w:spacing w:after="180"/>
      <w:ind w:leftChars="0" w:left="851" w:hanging="284"/>
      <w:jc w:val="left"/>
      <w:textAlignment w:val="baseline"/>
    </w:pPr>
    <w:rPr>
      <w:rFonts w:eastAsia="MS Mincho"/>
      <w:kern w:val="0"/>
      <w:sz w:val="2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DefaultParagraphFont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DefaultParagraphFont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FooterChar">
    <w:name w:val="Footer Char"/>
    <w:link w:val="Footer"/>
    <w:uiPriority w:val="99"/>
    <w:qFormat/>
    <w:rPr>
      <w:kern w:val="2"/>
      <w:sz w:val="18"/>
      <w:szCs w:val="18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0"/>
    <w:qFormat/>
    <w:rPr>
      <w:rFonts w:ascii="宋体"/>
      <w:sz w:val="21"/>
    </w:rPr>
  </w:style>
  <w:style w:type="paragraph" w:customStyle="1" w:styleId="a0">
    <w:name w:val="附录公式"/>
    <w:basedOn w:val="a"/>
    <w:next w:val="a"/>
    <w:link w:val="CharChar0"/>
    <w:qFormat/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DefaultParagraphFont"/>
    <w:link w:val="a1"/>
    <w:qFormat/>
    <w:rPr>
      <w:rFonts w:ascii="宋体" w:hAnsi="宋体"/>
      <w:kern w:val="2"/>
      <w:sz w:val="18"/>
      <w:szCs w:val="18"/>
    </w:rPr>
  </w:style>
  <w:style w:type="paragraph" w:customStyle="1" w:styleId="a1">
    <w:name w:val="首示例"/>
    <w:next w:val="a"/>
    <w:link w:val="CharChar1"/>
    <w:qFormat/>
    <w:pPr>
      <w:tabs>
        <w:tab w:val="left" w:pos="360"/>
      </w:tabs>
      <w:spacing w:after="160" w:line="259" w:lineRule="auto"/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2">
    <w:name w:val="发布"/>
    <w:basedOn w:val="DefaultParagraphFont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List3"/>
    <w:link w:val="B3Char2"/>
    <w:qFormat/>
    <w:pPr>
      <w:spacing w:before="0" w:after="18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character" w:customStyle="1" w:styleId="HeaderChar">
    <w:name w:val="Header Char"/>
    <w:link w:val="Header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DefaultParagraphFont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3">
    <w:name w:val="其他发布部门"/>
    <w:basedOn w:val="a4"/>
    <w:qFormat/>
    <w:pPr>
      <w:spacing w:line="0" w:lineRule="atLeast"/>
    </w:pPr>
    <w:rPr>
      <w:rFonts w:ascii="黑体" w:eastAsia="黑体"/>
      <w:b w:val="0"/>
    </w:rPr>
  </w:style>
  <w:style w:type="paragraph" w:customStyle="1" w:styleId="a4">
    <w:name w:val="发布部门"/>
    <w:next w:val="a"/>
    <w:qFormat/>
    <w:pPr>
      <w:spacing w:after="160" w:line="259" w:lineRule="auto"/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5">
    <w:name w:val="示例"/>
    <w:next w:val="a6"/>
    <w:qFormat/>
    <w:pPr>
      <w:widowControl w:val="0"/>
      <w:spacing w:after="160" w:line="259" w:lineRule="auto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6">
    <w:name w:val="示例内容"/>
    <w:qFormat/>
    <w:pPr>
      <w:spacing w:after="160" w:line="259" w:lineRule="auto"/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7">
    <w:name w:val="附录数字编号列项（二级）"/>
    <w:qFormat/>
    <w:pPr>
      <w:tabs>
        <w:tab w:val="left" w:pos="363"/>
        <w:tab w:val="left" w:pos="840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a8">
    <w:name w:val="标准书眉_奇数页"/>
    <w:next w:val="Normal"/>
    <w:qFormat/>
    <w:pPr>
      <w:tabs>
        <w:tab w:val="center" w:pos="4154"/>
        <w:tab w:val="right" w:pos="8306"/>
      </w:tabs>
      <w:spacing w:after="220" w:line="259" w:lineRule="auto"/>
      <w:jc w:val="right"/>
    </w:pPr>
    <w:rPr>
      <w:rFonts w:ascii="黑体" w:eastAsia="黑体"/>
      <w:sz w:val="21"/>
      <w:szCs w:val="21"/>
    </w:rPr>
  </w:style>
  <w:style w:type="paragraph" w:customStyle="1" w:styleId="a9">
    <w:name w:val="列项◆（三级）"/>
    <w:basedOn w:val="Normal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a">
    <w:name w:val="三级条标题"/>
    <w:basedOn w:val="ab"/>
    <w:next w:val="a"/>
    <w:qFormat/>
    <w:pPr>
      <w:outlineLvl w:val="4"/>
    </w:pPr>
  </w:style>
  <w:style w:type="paragraph" w:customStyle="1" w:styleId="ab">
    <w:name w:val="二级条标题"/>
    <w:basedOn w:val="ac"/>
    <w:next w:val="a"/>
    <w:qFormat/>
    <w:pPr>
      <w:spacing w:beforeLines="0" w:afterLines="0"/>
      <w:outlineLvl w:val="3"/>
    </w:pPr>
  </w:style>
  <w:style w:type="paragraph" w:customStyle="1" w:styleId="ac">
    <w:name w:val="一级条标题"/>
    <w:next w:val="a"/>
    <w:qFormat/>
    <w:pPr>
      <w:spacing w:beforeLines="50" w:afterLines="50" w:after="160" w:line="259" w:lineRule="auto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Normal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d">
    <w:name w:val="附录一级条标题"/>
    <w:basedOn w:val="ae"/>
    <w:next w:val="a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e">
    <w:name w:val="附录章标题"/>
    <w:next w:val="a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 w:after="160" w:line="259" w:lineRule="auto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">
    <w:name w:val="四级条标题"/>
    <w:basedOn w:val="aa"/>
    <w:next w:val="a"/>
    <w:qFormat/>
    <w:pPr>
      <w:outlineLvl w:val="5"/>
    </w:pPr>
  </w:style>
  <w:style w:type="character" w:customStyle="1" w:styleId="FootnoteTextChar">
    <w:name w:val="Footnote Text Char"/>
    <w:basedOn w:val="DefaultParagraphFont"/>
    <w:link w:val="FootnoteText"/>
    <w:qFormat/>
    <w:rPr>
      <w:rFonts w:ascii="宋体"/>
      <w:kern w:val="2"/>
      <w:sz w:val="18"/>
      <w:szCs w:val="18"/>
    </w:rPr>
  </w:style>
  <w:style w:type="paragraph" w:customStyle="1" w:styleId="af0">
    <w:name w:val="章标题"/>
    <w:next w:val="a"/>
    <w:qFormat/>
    <w:pPr>
      <w:spacing w:beforeLines="100" w:afterLines="100" w:after="160" w:line="259" w:lineRule="auto"/>
      <w:jc w:val="both"/>
      <w:outlineLvl w:val="1"/>
    </w:pPr>
    <w:rPr>
      <w:rFonts w:ascii="黑体" w:eastAsia="黑体"/>
      <w:sz w:val="21"/>
    </w:rPr>
  </w:style>
  <w:style w:type="paragraph" w:customStyle="1" w:styleId="af1">
    <w:name w:val="正文表标题"/>
    <w:next w:val="a"/>
    <w:qFormat/>
    <w:pPr>
      <w:tabs>
        <w:tab w:val="left" w:pos="0"/>
        <w:tab w:val="left" w:pos="360"/>
      </w:tabs>
      <w:spacing w:beforeLines="50" w:afterLines="50" w:after="160" w:line="259" w:lineRule="auto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Heading1"/>
    <w:next w:val="Normal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2">
    <w:name w:val="注："/>
    <w:next w:val="a"/>
    <w:qFormat/>
    <w:pPr>
      <w:widowControl w:val="0"/>
      <w:autoSpaceDE w:val="0"/>
      <w:autoSpaceDN w:val="0"/>
      <w:spacing w:after="160" w:line="259" w:lineRule="auto"/>
      <w:jc w:val="both"/>
    </w:pPr>
    <w:rPr>
      <w:rFonts w:ascii="宋体" w:eastAsiaTheme="minorEastAsia"/>
      <w:sz w:val="18"/>
      <w:szCs w:val="18"/>
    </w:rPr>
  </w:style>
  <w:style w:type="paragraph" w:customStyle="1" w:styleId="af3">
    <w:name w:val="附录五级条标题"/>
    <w:basedOn w:val="af4"/>
    <w:next w:val="a"/>
    <w:qFormat/>
    <w:pPr>
      <w:tabs>
        <w:tab w:val="left" w:pos="1296"/>
      </w:tabs>
      <w:ind w:left="1296" w:hanging="1296"/>
      <w:outlineLvl w:val="6"/>
    </w:pPr>
  </w:style>
  <w:style w:type="paragraph" w:customStyle="1" w:styleId="af4">
    <w:name w:val="附录四级条标题"/>
    <w:basedOn w:val="af5"/>
    <w:next w:val="a"/>
    <w:qFormat/>
    <w:pPr>
      <w:outlineLvl w:val="5"/>
    </w:pPr>
  </w:style>
  <w:style w:type="paragraph" w:customStyle="1" w:styleId="af5">
    <w:name w:val="附录三级条标题"/>
    <w:basedOn w:val="af6"/>
    <w:next w:val="a"/>
    <w:qFormat/>
    <w:pPr>
      <w:tabs>
        <w:tab w:val="left" w:pos="1008"/>
      </w:tabs>
      <w:ind w:left="1008" w:hanging="1008"/>
      <w:outlineLvl w:val="4"/>
    </w:pPr>
  </w:style>
  <w:style w:type="paragraph" w:customStyle="1" w:styleId="af6">
    <w:name w:val="附录二级条标题"/>
    <w:basedOn w:val="Normal"/>
    <w:next w:val="a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beforeLines="50"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7">
    <w:name w:val="文献分类号"/>
    <w:qFormat/>
    <w:pPr>
      <w:widowControl w:val="0"/>
      <w:spacing w:after="160" w:line="259" w:lineRule="auto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Normal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8">
    <w:name w:val="一级无"/>
    <w:basedOn w:val="ac"/>
    <w:qFormat/>
    <w:pPr>
      <w:spacing w:beforeLines="0" w:afterLines="0"/>
    </w:pPr>
    <w:rPr>
      <w:rFonts w:ascii="宋体" w:eastAsia="宋体"/>
    </w:rPr>
  </w:style>
  <w:style w:type="character" w:customStyle="1" w:styleId="Char1">
    <w:name w:val="纯文本 Char1"/>
    <w:basedOn w:val="DefaultParagraphFont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Heading5"/>
    <w:next w:val="Normal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9">
    <w:name w:val="附录四级无"/>
    <w:basedOn w:val="af4"/>
    <w:qFormat/>
    <w:pPr>
      <w:tabs>
        <w:tab w:val="clear" w:pos="360"/>
        <w:tab w:val="left" w:pos="1151"/>
      </w:tabs>
      <w:spacing w:beforeLines="0" w:afterLines="0"/>
      <w:ind w:left="1151" w:hanging="1151"/>
    </w:pPr>
    <w:rPr>
      <w:rFonts w:ascii="宋体" w:eastAsia="宋体"/>
      <w:szCs w:val="21"/>
    </w:rPr>
  </w:style>
  <w:style w:type="paragraph" w:customStyle="1" w:styleId="afa">
    <w:name w:val="实施日期"/>
    <w:basedOn w:val="afb"/>
    <w:qFormat/>
    <w:pPr>
      <w:jc w:val="right"/>
    </w:pPr>
  </w:style>
  <w:style w:type="paragraph" w:customStyle="1" w:styleId="afb">
    <w:name w:val="发布日期"/>
    <w:qFormat/>
    <w:pPr>
      <w:spacing w:after="160" w:line="259" w:lineRule="auto"/>
    </w:pPr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Normal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sz w:val="20"/>
      <w:lang w:val="en-GB" w:eastAsia="en-GB"/>
    </w:rPr>
  </w:style>
  <w:style w:type="paragraph" w:customStyle="1" w:styleId="2">
    <w:name w:val="封面标准文稿类别2"/>
    <w:basedOn w:val="afc"/>
    <w:qFormat/>
  </w:style>
  <w:style w:type="paragraph" w:customStyle="1" w:styleId="afc">
    <w:name w:val="封面标准文稿类别"/>
    <w:basedOn w:val="afd"/>
    <w:qFormat/>
    <w:pPr>
      <w:spacing w:line="240" w:lineRule="auto"/>
    </w:pPr>
    <w:rPr>
      <w:sz w:val="24"/>
    </w:rPr>
  </w:style>
  <w:style w:type="paragraph" w:customStyle="1" w:styleId="afd">
    <w:name w:val="封面一致性程度标识"/>
    <w:basedOn w:val="afe"/>
    <w:qFormat/>
    <w:pPr>
      <w:spacing w:before="440"/>
    </w:pPr>
    <w:rPr>
      <w:rFonts w:ascii="宋体" w:eastAsia="宋体"/>
    </w:rPr>
  </w:style>
  <w:style w:type="paragraph" w:customStyle="1" w:styleId="afe">
    <w:name w:val="封面标准英文名称"/>
    <w:basedOn w:val="aff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">
    <w:name w:val="封面标准名称"/>
    <w:qFormat/>
    <w:pPr>
      <w:widowControl w:val="0"/>
      <w:spacing w:after="160"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0">
    <w:name w:val="五级条标题"/>
    <w:basedOn w:val="af"/>
    <w:next w:val="a"/>
    <w:qFormat/>
    <w:pPr>
      <w:outlineLvl w:val="6"/>
    </w:pPr>
  </w:style>
  <w:style w:type="paragraph" w:customStyle="1" w:styleId="aff1">
    <w:name w:val="封面标准代替信息"/>
    <w:qFormat/>
    <w:pPr>
      <w:spacing w:before="57" w:after="160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kern w:val="2"/>
      <w:sz w:val="21"/>
      <w:szCs w:val="24"/>
    </w:rPr>
  </w:style>
  <w:style w:type="character" w:customStyle="1" w:styleId="Char10">
    <w:name w:val="批注主题 Char1"/>
    <w:basedOn w:val="CommentTextChar"/>
    <w:semiHidden/>
    <w:qFormat/>
    <w:rPr>
      <w:b/>
      <w:bCs/>
      <w:kern w:val="2"/>
      <w:sz w:val="21"/>
      <w:szCs w:val="24"/>
    </w:rPr>
  </w:style>
  <w:style w:type="paragraph" w:customStyle="1" w:styleId="20">
    <w:name w:val="封面标准英文名称2"/>
    <w:basedOn w:val="afe"/>
    <w:qFormat/>
  </w:style>
  <w:style w:type="paragraph" w:customStyle="1" w:styleId="21">
    <w:name w:val="封面标准号2"/>
    <w:qFormat/>
    <w:pPr>
      <w:spacing w:before="357" w:after="160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2">
    <w:name w:val="封面一致性程度标识2"/>
    <w:basedOn w:val="afd"/>
    <w:qFormat/>
  </w:style>
  <w:style w:type="paragraph" w:customStyle="1" w:styleId="aff2">
    <w:name w:val="注×："/>
    <w:qFormat/>
    <w:pPr>
      <w:widowControl w:val="0"/>
      <w:autoSpaceDE w:val="0"/>
      <w:autoSpaceDN w:val="0"/>
      <w:spacing w:after="160" w:line="259" w:lineRule="auto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1">
    <w:name w:val="正文文本 Char1"/>
    <w:basedOn w:val="DefaultParagraphFont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lang w:eastAsia="en-US"/>
    </w:rPr>
  </w:style>
  <w:style w:type="paragraph" w:customStyle="1" w:styleId="aff3">
    <w:name w:val="三级无"/>
    <w:basedOn w:val="aa"/>
    <w:qFormat/>
    <w:rPr>
      <w:rFonts w:ascii="宋体" w:eastAsia="宋体"/>
    </w:rPr>
  </w:style>
  <w:style w:type="paragraph" w:customStyle="1" w:styleId="aff4">
    <w:name w:val="条文脚注"/>
    <w:basedOn w:val="FootnoteText"/>
    <w:qFormat/>
    <w:pPr>
      <w:jc w:val="both"/>
    </w:pPr>
  </w:style>
  <w:style w:type="paragraph" w:customStyle="1" w:styleId="aff5">
    <w:name w:val="其他标准标志"/>
    <w:basedOn w:val="aff6"/>
    <w:qFormat/>
    <w:rPr>
      <w:w w:val="130"/>
    </w:rPr>
  </w:style>
  <w:style w:type="paragraph" w:customStyle="1" w:styleId="aff6">
    <w:name w:val="标准标志"/>
    <w:next w:val="Normal"/>
    <w:qFormat/>
    <w:pPr>
      <w:shd w:val="solid" w:color="FFFFFF" w:fill="FFFFFF"/>
      <w:spacing w:after="160"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Normal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sz w:val="2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7">
    <w:name w:val="标准书眉一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aff8">
    <w:name w:val="附录五级无"/>
    <w:basedOn w:val="af3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9">
    <w:name w:val="图的脚注"/>
    <w:next w:val="a"/>
    <w:qFormat/>
    <w:pPr>
      <w:widowControl w:val="0"/>
      <w:spacing w:after="160" w:line="259" w:lineRule="auto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EndnoteTextChar">
    <w:name w:val="Endnote Text Char"/>
    <w:basedOn w:val="DefaultParagraphFont"/>
    <w:link w:val="EndnoteText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a">
    <w:name w:val="编号列项（三级）"/>
    <w:qFormat/>
    <w:pPr>
      <w:spacing w:after="160" w:line="259" w:lineRule="auto"/>
    </w:pPr>
    <w:rPr>
      <w:rFonts w:ascii="宋体" w:eastAsiaTheme="minorEastAsia"/>
      <w:sz w:val="21"/>
    </w:rPr>
  </w:style>
  <w:style w:type="paragraph" w:customStyle="1" w:styleId="affb">
    <w:name w:val="附录公式编号制表符"/>
    <w:basedOn w:val="Normal"/>
    <w:next w:val="a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c">
    <w:name w:val="参考文献、索引标题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d">
    <w:name w:val="其他标准称谓"/>
    <w:next w:val="Normal"/>
    <w:qFormat/>
    <w:pPr>
      <w:spacing w:after="160"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qFormat/>
    <w:rPr>
      <w:b/>
      <w:bCs/>
      <w:szCs w:val="18"/>
    </w:rPr>
  </w:style>
  <w:style w:type="paragraph" w:customStyle="1" w:styleId="TAC">
    <w:name w:val="TAC"/>
    <w:basedOn w:val="TAL"/>
    <w:qFormat/>
    <w:pPr>
      <w:jc w:val="center"/>
    </w:pPr>
    <w:rPr>
      <w:szCs w:val="20"/>
      <w:lang w:eastAsia="en-US"/>
    </w:rPr>
  </w:style>
  <w:style w:type="paragraph" w:customStyle="1" w:styleId="affe">
    <w:name w:val="示例后文字"/>
    <w:basedOn w:val="a"/>
    <w:next w:val="a"/>
    <w:qFormat/>
    <w:pPr>
      <w:ind w:firstLine="360"/>
    </w:pPr>
    <w:rPr>
      <w:sz w:val="18"/>
    </w:rPr>
  </w:style>
  <w:style w:type="paragraph" w:customStyle="1" w:styleId="afff">
    <w:name w:val="图标脚注说明"/>
    <w:basedOn w:val="a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Normal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 w:val="20"/>
      <w:szCs w:val="20"/>
      <w:lang w:val="en-GB" w:eastAsia="en-US"/>
    </w:rPr>
  </w:style>
  <w:style w:type="paragraph" w:customStyle="1" w:styleId="afff0">
    <w:name w:val="图表脚注说明"/>
    <w:basedOn w:val="Normal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Normal"/>
    <w:qFormat/>
    <w:pPr>
      <w:widowControl/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Times New Roman" w:hAnsi="Arial"/>
      <w:b/>
      <w:bCs/>
      <w:kern w:val="0"/>
      <w:sz w:val="20"/>
      <w:szCs w:val="20"/>
      <w:lang w:val="en-GB"/>
    </w:rPr>
  </w:style>
  <w:style w:type="paragraph" w:customStyle="1" w:styleId="afff1">
    <w:name w:val="参考文献"/>
    <w:basedOn w:val="Normal"/>
    <w:next w:val="a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2">
    <w:name w:val="正文图标题"/>
    <w:next w:val="a"/>
    <w:qFormat/>
    <w:pPr>
      <w:tabs>
        <w:tab w:val="left" w:pos="1304"/>
      </w:tabs>
      <w:spacing w:beforeLines="50" w:afterLines="50" w:after="160" w:line="259" w:lineRule="auto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Normal"/>
    <w:qFormat/>
    <w:pPr>
      <w:widowControl/>
      <w:overflowPunct w:val="0"/>
      <w:autoSpaceDE w:val="0"/>
      <w:autoSpaceDN w:val="0"/>
      <w:spacing w:after="180"/>
      <w:ind w:left="1135" w:hanging="284"/>
      <w:jc w:val="left"/>
    </w:pPr>
    <w:rPr>
      <w:rFonts w:eastAsia="Times New Roman"/>
      <w:kern w:val="0"/>
      <w:sz w:val="20"/>
      <w:szCs w:val="20"/>
      <w:lang w:val="en-GB" w:eastAsia="en-GB"/>
    </w:rPr>
  </w:style>
  <w:style w:type="paragraph" w:customStyle="1" w:styleId="afff3">
    <w:name w:val="其他实施日期"/>
    <w:basedOn w:val="afa"/>
    <w:qFormat/>
  </w:style>
  <w:style w:type="paragraph" w:customStyle="1" w:styleId="afff4">
    <w:name w:val="附录标识"/>
    <w:basedOn w:val="Normal"/>
    <w:next w:val="a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四级无"/>
    <w:basedOn w:val="af"/>
    <w:qFormat/>
    <w:rPr>
      <w:rFonts w:ascii="宋体" w:eastAsia="宋体"/>
    </w:rPr>
  </w:style>
  <w:style w:type="paragraph" w:customStyle="1" w:styleId="afff6">
    <w:name w:val="示例×："/>
    <w:basedOn w:val="af0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List5"/>
    <w:qFormat/>
  </w:style>
  <w:style w:type="paragraph" w:customStyle="1" w:styleId="afff7">
    <w:name w:val="其他发布日期"/>
    <w:basedOn w:val="afb"/>
    <w:qFormat/>
  </w:style>
  <w:style w:type="paragraph" w:customStyle="1" w:styleId="B4">
    <w:name w:val="B4"/>
    <w:basedOn w:val="List4"/>
    <w:link w:val="B4Char"/>
    <w:qFormat/>
  </w:style>
  <w:style w:type="paragraph" w:customStyle="1" w:styleId="NO">
    <w:name w:val="NO"/>
    <w:basedOn w:val="Normal"/>
    <w:link w:val="NOZchn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8">
    <w:name w:val="注×：（正文）"/>
    <w:qFormat/>
    <w:pPr>
      <w:spacing w:after="160" w:line="259" w:lineRule="auto"/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9">
    <w:name w:val="附录表标号"/>
    <w:basedOn w:val="Normal"/>
    <w:next w:val="a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a">
    <w:name w:val="附录图标题"/>
    <w:basedOn w:val="Normal"/>
    <w:next w:val="a"/>
    <w:qFormat/>
    <w:pPr>
      <w:tabs>
        <w:tab w:val="left" w:pos="363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b">
    <w:name w:val="附录标题"/>
    <w:basedOn w:val="a"/>
    <w:next w:val="a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c">
    <w:name w:val="数字编号列项（二级）"/>
    <w:qFormat/>
    <w:pPr>
      <w:tabs>
        <w:tab w:val="left" w:pos="1260"/>
      </w:tabs>
      <w:spacing w:after="160" w:line="259" w:lineRule="auto"/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d">
    <w:name w:val="标准书眉_偶数页"/>
    <w:basedOn w:val="a8"/>
    <w:next w:val="Normal"/>
    <w:qFormat/>
    <w:pPr>
      <w:jc w:val="left"/>
    </w:pPr>
  </w:style>
  <w:style w:type="paragraph" w:customStyle="1" w:styleId="afffe">
    <w:name w:val="附录三级无"/>
    <w:basedOn w:val="af5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">
    <w:name w:val="字母编号列项（一级）"/>
    <w:qFormat/>
    <w:pPr>
      <w:tabs>
        <w:tab w:val="left" w:pos="840"/>
      </w:tabs>
      <w:spacing w:after="160" w:line="259" w:lineRule="auto"/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0">
    <w:name w:val="附录字母编号列项（一级）"/>
    <w:qFormat/>
    <w:pPr>
      <w:tabs>
        <w:tab w:val="left" w:pos="839"/>
      </w:tabs>
      <w:spacing w:after="160" w:line="259" w:lineRule="auto"/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1">
    <w:name w:val="目次、索引正文"/>
    <w:qFormat/>
    <w:pPr>
      <w:spacing w:after="160" w:line="320" w:lineRule="exact"/>
      <w:jc w:val="both"/>
    </w:pPr>
    <w:rPr>
      <w:rFonts w:ascii="宋体" w:eastAsiaTheme="minorEastAsia"/>
      <w:sz w:val="21"/>
    </w:rPr>
  </w:style>
  <w:style w:type="paragraph" w:customStyle="1" w:styleId="affff2">
    <w:name w:val="标准称谓"/>
    <w:next w:val="Normal"/>
    <w:qFormat/>
    <w:pPr>
      <w:widowControl w:val="0"/>
      <w:kinsoku w:val="0"/>
      <w:overflowPunct w:val="0"/>
      <w:autoSpaceDE w:val="0"/>
      <w:autoSpaceDN w:val="0"/>
      <w:spacing w:after="160"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3">
    <w:name w:val="二级无"/>
    <w:basedOn w:val="ab"/>
    <w:qFormat/>
    <w:rPr>
      <w:rFonts w:ascii="宋体" w:eastAsia="宋体"/>
    </w:rPr>
  </w:style>
  <w:style w:type="paragraph" w:customStyle="1" w:styleId="affff4">
    <w:name w:val="列项说明"/>
    <w:basedOn w:val="Normal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5">
    <w:name w:val="注：（正文）"/>
    <w:basedOn w:val="af2"/>
    <w:next w:val="a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6">
    <w:name w:val="终结线"/>
    <w:basedOn w:val="Normal"/>
    <w:qFormat/>
  </w:style>
  <w:style w:type="paragraph" w:customStyle="1" w:styleId="affff7">
    <w:name w:val="五级无"/>
    <w:basedOn w:val="aff0"/>
    <w:qFormat/>
    <w:rPr>
      <w:rFonts w:ascii="宋体" w:eastAsia="宋体"/>
    </w:rPr>
  </w:style>
  <w:style w:type="paragraph" w:customStyle="1" w:styleId="affff8">
    <w:name w:val="正文公式编号制表符"/>
    <w:basedOn w:val="a"/>
    <w:next w:val="a"/>
    <w:qFormat/>
    <w:pPr>
      <w:ind w:firstLineChars="0" w:firstLine="0"/>
    </w:pPr>
  </w:style>
  <w:style w:type="paragraph" w:customStyle="1" w:styleId="affff9">
    <w:name w:val="列项——（一级）"/>
    <w:qFormat/>
    <w:pPr>
      <w:widowControl w:val="0"/>
      <w:tabs>
        <w:tab w:val="left" w:pos="839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3">
    <w:name w:val="封面标准文稿编辑信息2"/>
    <w:basedOn w:val="affffa"/>
    <w:qFormat/>
  </w:style>
  <w:style w:type="paragraph" w:customStyle="1" w:styleId="affffa">
    <w:name w:val="封面标准文稿编辑信息"/>
    <w:basedOn w:val="afc"/>
    <w:qFormat/>
    <w:pPr>
      <w:spacing w:before="180" w:line="180" w:lineRule="exact"/>
    </w:pPr>
    <w:rPr>
      <w:sz w:val="21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Heading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b">
    <w:name w:val="列项●（二级）"/>
    <w:qFormat/>
    <w:pPr>
      <w:tabs>
        <w:tab w:val="left" w:pos="760"/>
        <w:tab w:val="left" w:pos="840"/>
      </w:tabs>
      <w:spacing w:after="160" w:line="259" w:lineRule="auto"/>
      <w:ind w:left="839" w:hanging="419"/>
      <w:jc w:val="both"/>
    </w:pPr>
    <w:rPr>
      <w:rFonts w:ascii="宋体" w:eastAsiaTheme="minorEastAsia"/>
      <w:sz w:val="21"/>
    </w:rPr>
  </w:style>
  <w:style w:type="paragraph" w:customStyle="1" w:styleId="24">
    <w:name w:val="封面标准名称2"/>
    <w:basedOn w:val="aff"/>
    <w:qFormat/>
    <w:pPr>
      <w:spacing w:beforeLines="630"/>
    </w:pPr>
  </w:style>
  <w:style w:type="paragraph" w:customStyle="1" w:styleId="affffc">
    <w:name w:val="前言、引言标题"/>
    <w:next w:val="a"/>
    <w:qFormat/>
    <w:pPr>
      <w:keepNext/>
      <w:pageBreakBefore/>
      <w:shd w:val="clear" w:color="FFFFFF" w:fill="FFFFFF"/>
      <w:spacing w:before="640" w:after="560" w:line="259" w:lineRule="auto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Normal"/>
    <w:next w:val="Normal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MS Mincho"/>
      <w:kern w:val="0"/>
      <w:sz w:val="20"/>
      <w:szCs w:val="20"/>
    </w:rPr>
  </w:style>
  <w:style w:type="paragraph" w:customStyle="1" w:styleId="comments0">
    <w:name w:val="comments"/>
    <w:basedOn w:val="Normal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pPr>
      <w:spacing w:after="160" w:line="259" w:lineRule="auto"/>
    </w:pPr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d">
    <w:name w:val="附录表标题"/>
    <w:basedOn w:val="Normal"/>
    <w:next w:val="a"/>
    <w:qFormat/>
    <w:pPr>
      <w:tabs>
        <w:tab w:val="left" w:pos="180"/>
      </w:tabs>
      <w:spacing w:beforeLines="50" w:afterLines="50"/>
      <w:jc w:val="center"/>
    </w:pPr>
    <w:rPr>
      <w:rFonts w:ascii="黑体" w:eastAsia="黑体"/>
      <w:szCs w:val="21"/>
    </w:rPr>
  </w:style>
  <w:style w:type="paragraph" w:customStyle="1" w:styleId="affffe">
    <w:name w:val="附录图标号"/>
    <w:basedOn w:val="Normal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">
    <w:name w:val="标准书脚_奇数页"/>
    <w:qFormat/>
    <w:pPr>
      <w:spacing w:before="120" w:after="160" w:line="259" w:lineRule="auto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0">
    <w:name w:val="附录二级无"/>
    <w:basedOn w:val="af6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1">
    <w:name w:val="附录一级无"/>
    <w:basedOn w:val="ad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2">
    <w:name w:val="列项说明数字编号"/>
    <w:qFormat/>
    <w:pPr>
      <w:spacing w:after="160" w:line="259" w:lineRule="auto"/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3">
    <w:name w:val="目次、标准名称标题"/>
    <w:basedOn w:val="Normal"/>
    <w:next w:val="a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qFormat/>
    <w:pPr>
      <w:ind w:left="851" w:hanging="851"/>
    </w:pPr>
    <w:rPr>
      <w:szCs w:val="20"/>
      <w:lang w:eastAsia="en-US"/>
    </w:rPr>
  </w:style>
  <w:style w:type="paragraph" w:customStyle="1" w:styleId="afffff4">
    <w:name w:val="封面正文"/>
    <w:qFormat/>
    <w:pPr>
      <w:spacing w:after="160" w:line="259" w:lineRule="auto"/>
      <w:jc w:val="both"/>
    </w:pPr>
    <w:rPr>
      <w:rFonts w:eastAsiaTheme="minorEastAsia"/>
    </w:rPr>
  </w:style>
  <w:style w:type="paragraph" w:customStyle="1" w:styleId="2Char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 w:line="259" w:lineRule="auto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5">
    <w:name w:val="标准书脚_偶数页"/>
    <w:qFormat/>
    <w:pPr>
      <w:spacing w:before="120" w:after="160" w:line="259" w:lineRule="auto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 w:after="160" w:line="259" w:lineRule="auto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DefaultParagraphFont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Normal"/>
    <w:link w:val="GuidanceChar"/>
    <w:qFormat/>
    <w:pPr>
      <w:widowControl/>
      <w:spacing w:after="180"/>
      <w:jc w:val="left"/>
    </w:pPr>
    <w:rPr>
      <w:i/>
      <w:color w:val="0000FF"/>
      <w:kern w:val="0"/>
      <w:sz w:val="2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character" w:customStyle="1" w:styleId="NOZchn">
    <w:name w:val="NO Zchn"/>
    <w:link w:val="NO"/>
    <w:qFormat/>
    <w:rPr>
      <w:lang w:val="en-GB" w:eastAsia="ja-JP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15">
    <w:name w:val="15"/>
    <w:basedOn w:val="DefaultParagraphFont"/>
    <w:qFormat/>
    <w:rPr>
      <w:rFonts w:ascii="CG Times (WN)" w:eastAsia="CG Times (WN)" w:hAnsi="CG Times (WN)" w:cs="CG Times (WN)" w:hint="default"/>
    </w:rPr>
  </w:style>
  <w:style w:type="character" w:customStyle="1" w:styleId="10">
    <w:name w:val="10"/>
    <w:basedOn w:val="DefaultParagraphFont"/>
    <w:qFormat/>
    <w:rPr>
      <w:rFonts w:ascii="CG Times (WN)" w:eastAsia="CG Times (WN)" w:hAnsi="CG Times (WN)" w:cs="CG Times (WN)" w:hint="default"/>
    </w:rPr>
  </w:style>
  <w:style w:type="paragraph" w:customStyle="1" w:styleId="ListParagraph1">
    <w:name w:val="List Paragraph1"/>
    <w:basedOn w:val="Normal"/>
    <w:uiPriority w:val="34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35BD224-8BE7-4024-A406-46484D6B3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906</Words>
  <Characters>5166</Characters>
  <Application>Microsoft Office Word</Application>
  <DocSecurity>0</DocSecurity>
  <Lines>43</Lines>
  <Paragraphs>12</Paragraphs>
  <ScaleCrop>false</ScaleCrop>
  <Company>www.zte.com.cn</Company>
  <LinksUpToDate>false</LinksUpToDate>
  <CharactersWithSpaces>6060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ZTE(Yuan)</cp:lastModifiedBy>
  <cp:revision>151</cp:revision>
  <cp:lastPrinted>2113-01-01T00:00:00Z</cp:lastPrinted>
  <dcterms:created xsi:type="dcterms:W3CDTF">2019-01-23T12:56:00Z</dcterms:created>
  <dcterms:modified xsi:type="dcterms:W3CDTF">2021-04-02T05:27:00Z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